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E" w:rsidRDefault="00307E9F" w:rsidP="006861FE">
      <w:pPr>
        <w:ind w:firstLine="709"/>
        <w:jc w:val="center"/>
        <w:outlineLvl w:val="1"/>
        <w:rPr>
          <w:b/>
        </w:rPr>
      </w:pPr>
      <w:r>
        <w:rPr>
          <w:b/>
        </w:rPr>
        <w:t>Предложение П</w:t>
      </w:r>
      <w:r w:rsidR="006861FE" w:rsidRPr="008232DF">
        <w:rPr>
          <w:b/>
        </w:rPr>
        <w:t>АО "Мосэнерго" о</w:t>
      </w:r>
      <w:r>
        <w:rPr>
          <w:b/>
        </w:rPr>
        <w:t xml:space="preserve"> корректировке </w:t>
      </w:r>
      <w:r w:rsidR="006861FE" w:rsidRPr="008232DF">
        <w:rPr>
          <w:b/>
        </w:rPr>
        <w:t xml:space="preserve">цен (тарифов) </w:t>
      </w:r>
      <w:proofErr w:type="gramStart"/>
      <w:r w:rsidR="006861FE" w:rsidRPr="008232DF">
        <w:rPr>
          <w:b/>
        </w:rPr>
        <w:t>на</w:t>
      </w:r>
      <w:proofErr w:type="gramEnd"/>
      <w:r w:rsidR="006861FE" w:rsidRPr="008232DF">
        <w:rPr>
          <w:b/>
        </w:rPr>
        <w:t xml:space="preserve"> </w:t>
      </w:r>
    </w:p>
    <w:p w:rsidR="006861FE" w:rsidRDefault="006861FE" w:rsidP="006861FE">
      <w:pPr>
        <w:ind w:firstLine="709"/>
        <w:jc w:val="center"/>
        <w:outlineLvl w:val="1"/>
        <w:rPr>
          <w:b/>
        </w:rPr>
      </w:pPr>
      <w:r>
        <w:rPr>
          <w:b/>
        </w:rPr>
        <w:t>тепловую</w:t>
      </w:r>
      <w:r w:rsidR="00825378">
        <w:rPr>
          <w:b/>
        </w:rPr>
        <w:t xml:space="preserve"> энергию на 201</w:t>
      </w:r>
      <w:r w:rsidR="00307E9F">
        <w:rPr>
          <w:b/>
        </w:rPr>
        <w:t>7</w:t>
      </w:r>
      <w:r w:rsidRPr="008232DF">
        <w:rPr>
          <w:b/>
        </w:rPr>
        <w:t xml:space="preserve"> </w:t>
      </w:r>
      <w:r w:rsidR="00825378">
        <w:rPr>
          <w:b/>
        </w:rPr>
        <w:t>– 201</w:t>
      </w:r>
      <w:r w:rsidR="00825378" w:rsidRPr="00665501">
        <w:rPr>
          <w:b/>
        </w:rPr>
        <w:t>8</w:t>
      </w:r>
      <w:r>
        <w:rPr>
          <w:b/>
        </w:rPr>
        <w:t xml:space="preserve"> </w:t>
      </w:r>
      <w:r w:rsidRPr="008232DF">
        <w:rPr>
          <w:b/>
        </w:rPr>
        <w:t>год</w:t>
      </w:r>
      <w:r>
        <w:rPr>
          <w:b/>
        </w:rPr>
        <w:t>ы.</w:t>
      </w:r>
    </w:p>
    <w:p w:rsidR="006861FE" w:rsidRDefault="006861FE" w:rsidP="006861FE">
      <w:pPr>
        <w:ind w:firstLine="709"/>
        <w:jc w:val="both"/>
        <w:rPr>
          <w:sz w:val="20"/>
          <w:szCs w:val="20"/>
        </w:rPr>
      </w:pPr>
    </w:p>
    <w:p w:rsidR="00106D0B" w:rsidRPr="00B70A63" w:rsidRDefault="006861FE" w:rsidP="006861FE">
      <w:pPr>
        <w:ind w:firstLine="709"/>
        <w:jc w:val="both"/>
        <w:rPr>
          <w:sz w:val="22"/>
          <w:szCs w:val="22"/>
        </w:rPr>
      </w:pPr>
      <w:r w:rsidRPr="00B70A63">
        <w:rPr>
          <w:sz w:val="22"/>
          <w:szCs w:val="22"/>
        </w:rPr>
        <w:t>П</w:t>
      </w:r>
      <w:r w:rsidR="00106D0B" w:rsidRPr="00B70A63">
        <w:rPr>
          <w:sz w:val="22"/>
          <w:szCs w:val="22"/>
        </w:rPr>
        <w:t>убликуется на основании Постановления Правительства Российской Федерации 05.07.2013 № 570 «О стандартах раскрытия информации теплоснабжающими организациями, теплосетевыми организациями и органами регулирования»</w:t>
      </w:r>
    </w:p>
    <w:p w:rsidR="006861FE" w:rsidRDefault="006861FE" w:rsidP="006861FE">
      <w:pPr>
        <w:ind w:firstLine="709"/>
        <w:jc w:val="both"/>
        <w:rPr>
          <w:sz w:val="20"/>
          <w:szCs w:val="20"/>
        </w:rPr>
      </w:pPr>
    </w:p>
    <w:p w:rsidR="00E16512" w:rsidRDefault="00E16512" w:rsidP="00845B95">
      <w:pPr>
        <w:pStyle w:val="a4"/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D05232">
        <w:rPr>
          <w:bCs/>
          <w:color w:val="000000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2D68FA">
        <w:rPr>
          <w:bCs/>
          <w:color w:val="000000"/>
        </w:rPr>
        <w:t>,</w:t>
      </w:r>
      <w:r w:rsidRPr="00D05232">
        <w:rPr>
          <w:bCs/>
          <w:color w:val="000000"/>
        </w:rPr>
        <w:t xml:space="preserve"> </w:t>
      </w:r>
    </w:p>
    <w:p w:rsidR="005D6BCA" w:rsidRPr="005D6BCA" w:rsidRDefault="002D68FA" w:rsidP="00307E9F">
      <w:pPr>
        <w:jc w:val="both"/>
        <w:rPr>
          <w:bCs/>
          <w:color w:val="000000"/>
        </w:rPr>
      </w:pPr>
      <w:proofErr w:type="gramStart"/>
      <w:r w:rsidRPr="00CB69A9">
        <w:rPr>
          <w:bCs/>
          <w:color w:val="000000"/>
        </w:rPr>
        <w:t>р</w:t>
      </w:r>
      <w:r w:rsidR="00466D0A" w:rsidRPr="00CB69A9">
        <w:rPr>
          <w:bCs/>
          <w:color w:val="000000"/>
        </w:rPr>
        <w:t>азмещена</w:t>
      </w:r>
      <w:proofErr w:type="gramEnd"/>
      <w:r w:rsidR="00466D0A" w:rsidRPr="00CB69A9">
        <w:rPr>
          <w:bCs/>
          <w:color w:val="000000"/>
        </w:rPr>
        <w:t xml:space="preserve"> на официальном сайте </w:t>
      </w:r>
      <w:r w:rsidR="006063BD" w:rsidRPr="00CB69A9">
        <w:rPr>
          <w:bCs/>
          <w:color w:val="000000"/>
        </w:rPr>
        <w:t>сети «Интернет»</w:t>
      </w:r>
      <w:r w:rsidR="00466D0A" w:rsidRPr="00CB69A9">
        <w:rPr>
          <w:bCs/>
          <w:color w:val="000000"/>
        </w:rPr>
        <w:t xml:space="preserve"> </w:t>
      </w:r>
      <w:hyperlink r:id="rId7" w:history="1">
        <w:r w:rsidR="00307E9F" w:rsidRPr="00893636">
          <w:rPr>
            <w:rStyle w:val="a5"/>
            <w:bCs/>
          </w:rPr>
          <w:t>http://www.mosenergo.ru/tenders/documents/</w:t>
        </w:r>
      </w:hyperlink>
    </w:p>
    <w:p w:rsidR="00845B95" w:rsidRDefault="00845B95" w:rsidP="00D05232">
      <w:pPr>
        <w:jc w:val="both"/>
        <w:rPr>
          <w:bCs/>
          <w:color w:val="000000"/>
        </w:rPr>
      </w:pPr>
    </w:p>
    <w:p w:rsidR="005D6BCA" w:rsidRPr="005D6BCA" w:rsidRDefault="005D6BCA" w:rsidP="005D6BCA">
      <w:pPr>
        <w:pStyle w:val="a4"/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D6BCA">
        <w:rPr>
          <w:bCs/>
          <w:color w:val="000000"/>
        </w:rPr>
        <w:t>Тарифные предложения на тепловую энергию на 2017-2018 гг., в отношении генерирующего оборудования ПАО «Мосэнерго»  мощностью более 25 МВт, расположенного на территории г. Москвы, в следующих размерах:</w:t>
      </w:r>
    </w:p>
    <w:p w:rsidR="00E16512" w:rsidRPr="00CB69A9" w:rsidRDefault="00E16512" w:rsidP="00E16512">
      <w:pPr>
        <w:jc w:val="both"/>
        <w:rPr>
          <w:bCs/>
          <w:color w:val="000000"/>
        </w:rPr>
      </w:pPr>
    </w:p>
    <w:tbl>
      <w:tblPr>
        <w:tblW w:w="11513" w:type="dxa"/>
        <w:tblInd w:w="-59" w:type="dxa"/>
        <w:tblLook w:val="04A0" w:firstRow="1" w:lastRow="0" w:firstColumn="1" w:lastColumn="0" w:noHBand="0" w:noVBand="1"/>
      </w:tblPr>
      <w:tblGrid>
        <w:gridCol w:w="734"/>
        <w:gridCol w:w="5787"/>
        <w:gridCol w:w="1843"/>
        <w:gridCol w:w="1601"/>
        <w:gridCol w:w="773"/>
        <w:gridCol w:w="775"/>
      </w:tblGrid>
      <w:tr w:rsidR="00A7604F" w:rsidRPr="00CB69A9" w:rsidTr="00A7604F">
        <w:trPr>
          <w:gridAfter w:val="2"/>
          <w:wAfter w:w="1548" w:type="dxa"/>
          <w:trHeight w:val="2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F" w:rsidRPr="00CB69A9" w:rsidRDefault="00A7604F" w:rsidP="00232A45">
            <w:pPr>
              <w:jc w:val="center"/>
            </w:pPr>
            <w:r w:rsidRPr="00CB69A9">
              <w:t>№</w:t>
            </w:r>
            <w:r w:rsidRPr="00CB69A9">
              <w:br/>
              <w:t>п. п.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F" w:rsidRPr="00CB69A9" w:rsidRDefault="00A7604F" w:rsidP="00232A45">
            <w:pPr>
              <w:jc w:val="center"/>
            </w:pPr>
            <w:r w:rsidRPr="00CB69A9">
              <w:t>Наименование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232A45">
            <w:pPr>
              <w:jc w:val="center"/>
              <w:rPr>
                <w:lang w:val="en-US"/>
              </w:rPr>
            </w:pPr>
            <w:r w:rsidRPr="00CB69A9">
              <w:t>201</w:t>
            </w:r>
            <w:r w:rsidRPr="00CB69A9">
              <w:rPr>
                <w:lang w:val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232A45">
            <w:pPr>
              <w:jc w:val="center"/>
              <w:rPr>
                <w:lang w:val="en-US"/>
              </w:rPr>
            </w:pPr>
            <w:r w:rsidRPr="00CB69A9">
              <w:t>201</w:t>
            </w:r>
            <w:r w:rsidRPr="00CB69A9">
              <w:rPr>
                <w:lang w:val="en-US"/>
              </w:rPr>
              <w:t>8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4F" w:rsidRPr="00C05EC2" w:rsidRDefault="00A7604F" w:rsidP="00E16512">
            <w:r>
              <w:t>Базовый уровень операционных (подконтрольных) расходов</w:t>
            </w:r>
            <w:r w:rsidRPr="00CB69A9">
              <w:t>, тыс.</w:t>
            </w:r>
            <w:r>
              <w:t xml:space="preserve"> </w:t>
            </w:r>
            <w:r w:rsidRPr="00CB69A9">
              <w:t>руб.</w:t>
            </w:r>
            <w:r w:rsidR="00C05EC2" w:rsidRPr="00C05EC2"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>
              <w:t>3 536 967,67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>
              <w:t>3 694 185,88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4F" w:rsidRPr="00CB69A9" w:rsidRDefault="00A7604F" w:rsidP="00E16512">
            <w:r w:rsidRPr="00CB69A9">
              <w:t>Индекс эффективности операционных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 w:rsidRPr="00CB69A9">
              <w:t>1%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 w:rsidRPr="00CB69A9">
              <w:t>1%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4F" w:rsidRPr="00CB69A9" w:rsidRDefault="003B1D01" w:rsidP="00E16512">
            <w:r>
              <w:t>Нормативный уровень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>
              <w:t>0,35</w:t>
            </w:r>
            <w:r w:rsidRPr="00CB69A9"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>
              <w:t>0,35</w:t>
            </w:r>
            <w:r w:rsidRPr="00CB69A9">
              <w:t>%</w:t>
            </w:r>
          </w:p>
        </w:tc>
      </w:tr>
      <w:tr w:rsidR="00A7604F" w:rsidRPr="00CB69A9" w:rsidTr="00A7604F">
        <w:trPr>
          <w:gridAfter w:val="2"/>
          <w:wAfter w:w="1548" w:type="dxa"/>
          <w:trHeight w:val="8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4F" w:rsidRPr="00CB69A9" w:rsidRDefault="00A7604F" w:rsidP="005118BD">
            <w:r w:rsidRPr="00CB69A9"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</w:pPr>
            <w: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761BDA">
            <w:pPr>
              <w:jc w:val="center"/>
            </w:pPr>
            <w:r w:rsidRPr="00CB69A9">
              <w:t>0,00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4F" w:rsidRPr="00CB69A9" w:rsidRDefault="00A7604F" w:rsidP="00232A45">
            <w:r w:rsidRPr="00CB69A9">
              <w:t>Необходимая валовая выручка, 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</w:pPr>
            <w:r>
              <w:t>50 935 507,45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</w:pPr>
            <w:r>
              <w:t>52 710 652,35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4F" w:rsidRPr="00CB69A9" w:rsidRDefault="00A7604F" w:rsidP="00A7604F">
            <w:pPr>
              <w:rPr>
                <w:iCs/>
              </w:rPr>
            </w:pPr>
            <w:r w:rsidRPr="00CB69A9">
              <w:rPr>
                <w:iCs/>
              </w:rPr>
              <w:t>Полезный отпуск</w:t>
            </w:r>
            <w:r>
              <w:rPr>
                <w:iCs/>
              </w:rPr>
              <w:t>,</w:t>
            </w:r>
            <w:r w:rsidRPr="00FC5CC9">
              <w:rPr>
                <w:iCs/>
              </w:rPr>
              <w:t xml:space="preserve"> </w:t>
            </w:r>
            <w:r>
              <w:rPr>
                <w:iCs/>
              </w:rPr>
              <w:t xml:space="preserve">выработанный ТЭЦ расположенных на территории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осквы</w:t>
            </w:r>
            <w:proofErr w:type="spellEnd"/>
            <w:r w:rsidRPr="00CB69A9">
              <w:rPr>
                <w:iCs/>
              </w:rPr>
              <w:t>, тыс.</w:t>
            </w:r>
            <w:r w:rsidR="00DD72D2">
              <w:rPr>
                <w:iCs/>
              </w:rPr>
              <w:t xml:space="preserve"> </w:t>
            </w:r>
            <w:r w:rsidRPr="00CB69A9">
              <w:rPr>
                <w:iCs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  <w:rPr>
                <w:bCs/>
              </w:rPr>
            </w:pPr>
            <w:r w:rsidRPr="00A7604F">
              <w:rPr>
                <w:bCs/>
              </w:rPr>
              <w:t>52 621,22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  <w:rPr>
                <w:bCs/>
              </w:rPr>
            </w:pPr>
            <w:r w:rsidRPr="00A7604F">
              <w:rPr>
                <w:bCs/>
              </w:rPr>
              <w:t>52 621,22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4F" w:rsidRPr="00CB69A9" w:rsidRDefault="00A7604F" w:rsidP="00232A45">
            <w:pPr>
              <w:rPr>
                <w:iCs/>
              </w:rPr>
            </w:pPr>
            <w:r w:rsidRPr="00CB69A9">
              <w:t xml:space="preserve">Одноставочный тариф  на производство (без НДС) </w:t>
            </w:r>
            <w:r w:rsidRPr="00CB69A9">
              <w:rPr>
                <w:iCs/>
              </w:rPr>
              <w:t>руб./Гкал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23132F" w:rsidP="00761BDA">
            <w:pPr>
              <w:jc w:val="center"/>
            </w:pPr>
            <w:r w:rsidRPr="0023132F">
              <w:t>924,27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23132F" w:rsidP="00761BDA">
            <w:pPr>
              <w:jc w:val="center"/>
            </w:pPr>
            <w:r w:rsidRPr="0023132F">
              <w:t>1 002,19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B69A9" w:rsidRDefault="00A7604F" w:rsidP="00A7604F">
            <w:pPr>
              <w:jc w:val="center"/>
            </w:pPr>
            <w:r w:rsidRPr="00CB69A9">
              <w:t>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4F" w:rsidRPr="00CB69A9" w:rsidRDefault="00A7604F" w:rsidP="00232A45">
            <w:r w:rsidRPr="00CB69A9">
              <w:t>Одноставочный тариф на реализацию (без НДС) руб./Гкал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23132F" w:rsidP="00761BDA">
            <w:pPr>
              <w:jc w:val="center"/>
            </w:pPr>
            <w:r w:rsidRPr="0023132F">
              <w:t>935,64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23132F" w:rsidP="00761BDA">
            <w:pPr>
              <w:jc w:val="center"/>
            </w:pPr>
            <w:r w:rsidRPr="0023132F">
              <w:t>1 014,18</w:t>
            </w: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05EC2" w:rsidRDefault="00C05EC2" w:rsidP="00A760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4F" w:rsidRPr="00CB69A9" w:rsidRDefault="00A7604F" w:rsidP="00232A45">
            <w:pPr>
              <w:rPr>
                <w:b/>
              </w:rPr>
            </w:pPr>
            <w:r w:rsidRPr="00CB69A9">
              <w:t>Показатели энергосбережения и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A7604F" w:rsidP="00761BDA">
            <w:pPr>
              <w:jc w:val="center"/>
              <w:rPr>
                <w:b/>
              </w:rPr>
            </w:pPr>
          </w:p>
        </w:tc>
      </w:tr>
      <w:tr w:rsidR="00A7604F" w:rsidRPr="00CB69A9" w:rsidTr="00A7604F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CB69A9" w:rsidRDefault="00C05EC2" w:rsidP="00A760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A7604F">
              <w:rPr>
                <w:lang w:val="en-US"/>
              </w:rPr>
              <w:t>.1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04F" w:rsidRPr="00CB69A9" w:rsidRDefault="00A7604F" w:rsidP="006F59D8">
            <w:r w:rsidRPr="00D847C5"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  <w:r w:rsidRPr="00CB69A9">
              <w:t xml:space="preserve"> (</w:t>
            </w:r>
            <w:r>
              <w:t>ТЭЦ)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311CDA" w:rsidRDefault="00A7604F" w:rsidP="00761BDA">
            <w:pPr>
              <w:jc w:val="center"/>
            </w:pPr>
            <w:r w:rsidRPr="00311CDA">
              <w:t>165,6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4F" w:rsidRPr="00311CDA" w:rsidRDefault="00A7604F" w:rsidP="00761BDA">
            <w:pPr>
              <w:jc w:val="center"/>
            </w:pPr>
            <w:r w:rsidRPr="00311CDA">
              <w:t>165,6</w:t>
            </w:r>
          </w:p>
        </w:tc>
      </w:tr>
      <w:tr w:rsidR="00A7604F" w:rsidRPr="00CF33DC" w:rsidTr="00A7604F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F" w:rsidRPr="00C05EC2" w:rsidRDefault="00C05EC2" w:rsidP="00A7604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4F" w:rsidRPr="00CB69A9" w:rsidRDefault="00A7604F" w:rsidP="00232A45">
            <w:pPr>
              <w:rPr>
                <w:b/>
              </w:rPr>
            </w:pPr>
            <w:r w:rsidRPr="00CB69A9">
              <w:t xml:space="preserve">Динамика изменения расходов на топливо, устанавливаемая в </w:t>
            </w:r>
            <w:proofErr w:type="gramStart"/>
            <w:r w:rsidRPr="00CB69A9">
              <w:t>целях</w:t>
            </w:r>
            <w:proofErr w:type="gramEnd"/>
            <w:r w:rsidRPr="00CB69A9">
              <w:t xml:space="preserve"> перехода от одного метода распределения расхода топлива к другому методу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4F" w:rsidRPr="00CB69A9" w:rsidRDefault="00A7604F" w:rsidP="00761BDA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4F" w:rsidRPr="00CB69A9" w:rsidRDefault="00A7604F" w:rsidP="00761BDA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  <w:tc>
          <w:tcPr>
            <w:tcW w:w="773" w:type="dxa"/>
          </w:tcPr>
          <w:p w:rsidR="00A7604F" w:rsidRPr="00CB69A9" w:rsidRDefault="00A7604F" w:rsidP="00E13FFE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A7604F" w:rsidRPr="00973B84" w:rsidRDefault="00A7604F" w:rsidP="00E13FFE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</w:tr>
    </w:tbl>
    <w:p w:rsidR="0023132F" w:rsidRDefault="005D6BCA" w:rsidP="005503B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</w:p>
    <w:p w:rsidR="0049017F" w:rsidRDefault="0049017F" w:rsidP="005503B9">
      <w:pPr>
        <w:jc w:val="both"/>
        <w:rPr>
          <w:bCs/>
          <w:color w:val="000000"/>
        </w:rPr>
      </w:pPr>
    </w:p>
    <w:p w:rsidR="00B70A63" w:rsidRDefault="00B70A63" w:rsidP="005503B9">
      <w:pPr>
        <w:jc w:val="both"/>
        <w:rPr>
          <w:bCs/>
          <w:color w:val="000000"/>
        </w:rPr>
      </w:pPr>
    </w:p>
    <w:p w:rsidR="00B70A63" w:rsidRDefault="00B70A63" w:rsidP="005503B9">
      <w:pPr>
        <w:jc w:val="both"/>
        <w:rPr>
          <w:bCs/>
          <w:color w:val="000000"/>
        </w:rPr>
      </w:pPr>
    </w:p>
    <w:p w:rsidR="005D6BCA" w:rsidRDefault="0049017F" w:rsidP="005503B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5D6BCA">
        <w:rPr>
          <w:bCs/>
          <w:color w:val="000000"/>
        </w:rPr>
        <w:t>3</w:t>
      </w:r>
      <w:r w:rsidR="005D6BCA" w:rsidRPr="005D6BCA">
        <w:rPr>
          <w:bCs/>
          <w:color w:val="000000"/>
        </w:rPr>
        <w:t>.</w:t>
      </w:r>
      <w:r w:rsidR="005D6BCA" w:rsidRPr="005D6BCA">
        <w:rPr>
          <w:bCs/>
          <w:color w:val="000000"/>
        </w:rPr>
        <w:tab/>
        <w:t>Тарифные предложения на тепловую энергию на 2017-2018 гг., в отношении генерирующего оборудования (котельных) ПАО «Мосэнерго» расположенного на территории г. Москвы, в следующих размерах:</w:t>
      </w:r>
    </w:p>
    <w:p w:rsidR="005D6BCA" w:rsidRDefault="005D6BCA" w:rsidP="005503B9">
      <w:pPr>
        <w:jc w:val="both"/>
        <w:rPr>
          <w:bCs/>
          <w:color w:val="000000"/>
        </w:rPr>
      </w:pPr>
    </w:p>
    <w:tbl>
      <w:tblPr>
        <w:tblW w:w="11513" w:type="dxa"/>
        <w:tblInd w:w="-59" w:type="dxa"/>
        <w:tblLook w:val="04A0" w:firstRow="1" w:lastRow="0" w:firstColumn="1" w:lastColumn="0" w:noHBand="0" w:noVBand="1"/>
      </w:tblPr>
      <w:tblGrid>
        <w:gridCol w:w="734"/>
        <w:gridCol w:w="5787"/>
        <w:gridCol w:w="1843"/>
        <w:gridCol w:w="1601"/>
        <w:gridCol w:w="773"/>
        <w:gridCol w:w="775"/>
      </w:tblGrid>
      <w:tr w:rsidR="0049017F" w:rsidRPr="00CB69A9" w:rsidTr="00610621">
        <w:trPr>
          <w:gridAfter w:val="2"/>
          <w:wAfter w:w="1548" w:type="dxa"/>
          <w:trHeight w:val="2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lastRenderedPageBreak/>
              <w:t>№</w:t>
            </w:r>
            <w:r w:rsidRPr="00CB69A9">
              <w:br/>
              <w:t>п. п.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Наименование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49017F" w:rsidRDefault="0049017F" w:rsidP="00610621">
            <w:pPr>
              <w:jc w:val="center"/>
            </w:pPr>
            <w:r w:rsidRPr="00CB69A9">
              <w:t>201</w:t>
            </w:r>
            <w:r w:rsidRPr="0049017F"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49017F" w:rsidRDefault="0049017F" w:rsidP="00610621">
            <w:pPr>
              <w:jc w:val="center"/>
            </w:pPr>
            <w:r w:rsidRPr="00CB69A9">
              <w:t>201</w:t>
            </w:r>
            <w:r w:rsidRPr="0049017F">
              <w:t>8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F" w:rsidRPr="00C05EC2" w:rsidRDefault="0049017F" w:rsidP="00610621">
            <w:r>
              <w:t>Базовый уровень операционных (подконтрольных) расходов</w:t>
            </w:r>
            <w:r w:rsidRPr="00CB69A9">
              <w:t>, тыс.</w:t>
            </w:r>
            <w:r>
              <w:t xml:space="preserve"> </w:t>
            </w:r>
            <w:r w:rsidRPr="00CB69A9">
              <w:t>руб.</w:t>
            </w:r>
            <w:r w:rsidR="00C05EC2" w:rsidRPr="00C05EC2"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DD72D2" w:rsidP="00610621">
            <w:pPr>
              <w:jc w:val="center"/>
            </w:pPr>
            <w:r>
              <w:t>2</w:t>
            </w:r>
            <w:r w:rsidR="005F4FB4">
              <w:t> </w:t>
            </w:r>
            <w:r>
              <w:t>200</w:t>
            </w:r>
            <w:r w:rsidR="005F4FB4">
              <w:t xml:space="preserve"> </w:t>
            </w:r>
            <w:r>
              <w:t>269,60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DD72D2" w:rsidP="00610621">
            <w:pPr>
              <w:jc w:val="center"/>
            </w:pPr>
            <w:r>
              <w:t>2 298 071,59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F" w:rsidRPr="00CB69A9" w:rsidRDefault="0049017F" w:rsidP="00610621">
            <w:r w:rsidRPr="00CB69A9">
              <w:t>Индекс эффективности операционных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1%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1%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F" w:rsidRPr="00CB69A9" w:rsidRDefault="003B1D01" w:rsidP="00610621">
            <w:r>
              <w:t>Нормативный уровень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>
              <w:t>0,35</w:t>
            </w:r>
            <w:r w:rsidRPr="00CB69A9"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>
              <w:t>0,35</w:t>
            </w:r>
            <w:r w:rsidRPr="00CB69A9">
              <w:t>%</w:t>
            </w:r>
          </w:p>
        </w:tc>
      </w:tr>
      <w:tr w:rsidR="0049017F" w:rsidRPr="00CB69A9" w:rsidTr="00610621">
        <w:trPr>
          <w:gridAfter w:val="2"/>
          <w:wAfter w:w="1548" w:type="dxa"/>
          <w:trHeight w:val="8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F" w:rsidRPr="00CB69A9" w:rsidRDefault="0049017F" w:rsidP="00610621">
            <w:r w:rsidRPr="00CB69A9">
              <w:t xml:space="preserve">Экономически обоснованные расходы, не учтенные при регулировании тарифов в предыдущем периоде регулирования, тыс.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49017F" w:rsidP="00610621">
            <w:pPr>
              <w:jc w:val="center"/>
            </w:pPr>
            <w: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0,00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F" w:rsidRPr="00CB69A9" w:rsidRDefault="0049017F" w:rsidP="00610621">
            <w:r w:rsidRPr="00CB69A9">
              <w:t>Необходимая валовая выручка, тыс.</w:t>
            </w:r>
            <w:r w:rsidR="00DD72D2">
              <w:t xml:space="preserve"> </w:t>
            </w:r>
            <w:r w:rsidRPr="00CB69A9"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</w:pPr>
            <w:r>
              <w:t>13 206 606,96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</w:pPr>
            <w:r>
              <w:t>13 677 052,50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7F" w:rsidRPr="00CB69A9" w:rsidRDefault="0049017F" w:rsidP="00DD72D2">
            <w:pPr>
              <w:rPr>
                <w:iCs/>
              </w:rPr>
            </w:pPr>
            <w:r w:rsidRPr="00CB69A9">
              <w:rPr>
                <w:iCs/>
              </w:rPr>
              <w:t>Полезный отпуск</w:t>
            </w:r>
            <w:r>
              <w:rPr>
                <w:iCs/>
              </w:rPr>
              <w:t>,</w:t>
            </w:r>
            <w:r w:rsidRPr="00FC5CC9">
              <w:rPr>
                <w:iCs/>
              </w:rPr>
              <w:t xml:space="preserve"> </w:t>
            </w:r>
            <w:r>
              <w:rPr>
                <w:iCs/>
              </w:rPr>
              <w:t xml:space="preserve">выработанный </w:t>
            </w:r>
            <w:r w:rsidR="00DD72D2">
              <w:rPr>
                <w:iCs/>
              </w:rPr>
              <w:t xml:space="preserve">котельными расположенными </w:t>
            </w:r>
            <w:r>
              <w:rPr>
                <w:iCs/>
              </w:rPr>
              <w:t xml:space="preserve"> на территории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осквы</w:t>
            </w:r>
            <w:proofErr w:type="spellEnd"/>
            <w:r w:rsidRPr="00CB69A9">
              <w:rPr>
                <w:iCs/>
              </w:rPr>
              <w:t>, тыс.</w:t>
            </w:r>
            <w:r w:rsidR="00DD72D2">
              <w:rPr>
                <w:iCs/>
              </w:rPr>
              <w:t xml:space="preserve"> </w:t>
            </w:r>
            <w:r w:rsidRPr="00CB69A9">
              <w:rPr>
                <w:iCs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  <w:rPr>
                <w:bCs/>
              </w:rPr>
            </w:pPr>
            <w:r w:rsidRPr="00DD72D2">
              <w:rPr>
                <w:bCs/>
              </w:rPr>
              <w:t>11 478,25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  <w:rPr>
                <w:bCs/>
              </w:rPr>
            </w:pPr>
            <w:r w:rsidRPr="00DD72D2">
              <w:rPr>
                <w:bCs/>
              </w:rPr>
              <w:t>11 478,25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B69A9" w:rsidRDefault="0049017F" w:rsidP="00610621">
            <w:pPr>
              <w:jc w:val="center"/>
            </w:pPr>
            <w:r w:rsidRPr="00CB69A9">
              <w:t>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7F" w:rsidRPr="00CB69A9" w:rsidRDefault="0049017F" w:rsidP="00610621">
            <w:pPr>
              <w:rPr>
                <w:iCs/>
              </w:rPr>
            </w:pPr>
            <w:proofErr w:type="spellStart"/>
            <w:r w:rsidRPr="00CB69A9">
              <w:t>Одноставочный</w:t>
            </w:r>
            <w:proofErr w:type="spellEnd"/>
            <w:r w:rsidRPr="00CB69A9">
              <w:t xml:space="preserve"> тариф  на производство (без НДС) </w:t>
            </w:r>
            <w:r w:rsidRPr="00CB69A9">
              <w:rPr>
                <w:iCs/>
              </w:rPr>
              <w:t>руб./Гкал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</w:pPr>
            <w:r w:rsidRPr="00DD72D2">
              <w:t>1 098,30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DD72D2" w:rsidP="00610621">
            <w:pPr>
              <w:jc w:val="center"/>
            </w:pPr>
            <w:r w:rsidRPr="00DD72D2">
              <w:t>1 243,84</w:t>
            </w: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05EC2" w:rsidRDefault="00C05EC2" w:rsidP="006106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7F" w:rsidRPr="00CB69A9" w:rsidRDefault="0049017F" w:rsidP="00610621">
            <w:pPr>
              <w:rPr>
                <w:b/>
              </w:rPr>
            </w:pPr>
            <w:r w:rsidRPr="00CB69A9">
              <w:t>Показатели энергосбережения и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49017F" w:rsidP="0061062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CB69A9" w:rsidRDefault="0049017F" w:rsidP="00610621">
            <w:pPr>
              <w:jc w:val="center"/>
              <w:rPr>
                <w:b/>
              </w:rPr>
            </w:pPr>
          </w:p>
        </w:tc>
      </w:tr>
      <w:tr w:rsidR="0049017F" w:rsidRPr="00CB69A9" w:rsidTr="00610621">
        <w:trPr>
          <w:gridAfter w:val="2"/>
          <w:wAfter w:w="1548" w:type="dxa"/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3B1D01" w:rsidRDefault="00C05EC2" w:rsidP="00610621">
            <w:pPr>
              <w:jc w:val="center"/>
            </w:pPr>
            <w:r>
              <w:rPr>
                <w:lang w:val="en-US"/>
              </w:rPr>
              <w:t>8</w:t>
            </w:r>
            <w:r w:rsidR="003B1D01">
              <w:t>.1.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7F" w:rsidRDefault="0049017F" w:rsidP="00610621">
            <w:r w:rsidRPr="00D847C5"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  <w:r>
              <w:t xml:space="preserve"> (Котельные)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311CDA" w:rsidRDefault="0049017F" w:rsidP="00610621">
            <w:pPr>
              <w:jc w:val="center"/>
            </w:pPr>
            <w:r w:rsidRPr="00311CDA">
              <w:t>153,8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F" w:rsidRPr="00311CDA" w:rsidRDefault="0049017F" w:rsidP="00610621">
            <w:pPr>
              <w:jc w:val="center"/>
            </w:pPr>
            <w:r w:rsidRPr="00311CDA">
              <w:t>153,8</w:t>
            </w:r>
          </w:p>
        </w:tc>
      </w:tr>
      <w:tr w:rsidR="0049017F" w:rsidRPr="00CF33DC" w:rsidTr="00610621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7F" w:rsidRPr="00C05EC2" w:rsidRDefault="00C05EC2" w:rsidP="006106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7F" w:rsidRPr="00CB69A9" w:rsidRDefault="0049017F" w:rsidP="00610621">
            <w:pPr>
              <w:rPr>
                <w:b/>
              </w:rPr>
            </w:pPr>
            <w:r w:rsidRPr="00CB69A9">
              <w:t xml:space="preserve">Динамика изменения расходов на топливо, устанавливаемая в </w:t>
            </w:r>
            <w:proofErr w:type="gramStart"/>
            <w:r w:rsidRPr="00CB69A9">
              <w:t>целях</w:t>
            </w:r>
            <w:proofErr w:type="gramEnd"/>
            <w:r w:rsidRPr="00CB69A9">
              <w:t xml:space="preserve"> перехода от одного метода распределения расхода топлива к другому методу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F" w:rsidRPr="00CB69A9" w:rsidRDefault="0049017F" w:rsidP="00610621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F" w:rsidRPr="00CB69A9" w:rsidRDefault="0049017F" w:rsidP="00610621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  <w:tc>
          <w:tcPr>
            <w:tcW w:w="773" w:type="dxa"/>
          </w:tcPr>
          <w:p w:rsidR="0049017F" w:rsidRPr="00CB69A9" w:rsidRDefault="0049017F" w:rsidP="00610621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49017F" w:rsidRPr="00973B84" w:rsidRDefault="0049017F" w:rsidP="00610621">
            <w:pPr>
              <w:jc w:val="center"/>
              <w:rPr>
                <w:b/>
              </w:rPr>
            </w:pPr>
            <w:r w:rsidRPr="00CB69A9">
              <w:rPr>
                <w:b/>
              </w:rPr>
              <w:t>-</w:t>
            </w:r>
          </w:p>
        </w:tc>
      </w:tr>
    </w:tbl>
    <w:p w:rsidR="005D6BCA" w:rsidRDefault="005D6BCA" w:rsidP="005503B9">
      <w:pPr>
        <w:jc w:val="both"/>
        <w:rPr>
          <w:bCs/>
          <w:color w:val="000000"/>
        </w:rPr>
      </w:pPr>
    </w:p>
    <w:p w:rsidR="00B70A63" w:rsidRDefault="00B70A63" w:rsidP="005503B9">
      <w:pPr>
        <w:jc w:val="both"/>
        <w:rPr>
          <w:bCs/>
          <w:color w:val="000000"/>
        </w:rPr>
      </w:pPr>
    </w:p>
    <w:p w:rsidR="005D6BCA" w:rsidRPr="005D6BCA" w:rsidRDefault="003B1D01" w:rsidP="005D6BCA">
      <w:pPr>
        <w:jc w:val="both"/>
        <w:rPr>
          <w:bCs/>
          <w:color w:val="000000"/>
        </w:rPr>
      </w:pPr>
      <w:r w:rsidRPr="003B1D0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4.      Тарифные предложения П</w:t>
      </w:r>
      <w:r w:rsidR="009414CF" w:rsidRPr="003B1D01">
        <w:rPr>
          <w:bCs/>
          <w:color w:val="000000"/>
        </w:rPr>
        <w:t xml:space="preserve">АО «Мосэнерго» </w:t>
      </w:r>
      <w:r w:rsidR="00CD0D54" w:rsidRPr="003B1D01">
        <w:rPr>
          <w:bCs/>
          <w:color w:val="000000"/>
        </w:rPr>
        <w:t>на 201</w:t>
      </w:r>
      <w:r>
        <w:rPr>
          <w:bCs/>
          <w:color w:val="000000"/>
        </w:rPr>
        <w:t>7</w:t>
      </w:r>
      <w:r w:rsidR="00CD0D54" w:rsidRPr="003B1D01">
        <w:rPr>
          <w:bCs/>
          <w:color w:val="000000"/>
        </w:rPr>
        <w:t>-2018</w:t>
      </w:r>
      <w:r w:rsidRPr="003B1D01">
        <w:rPr>
          <w:bCs/>
          <w:color w:val="000000"/>
        </w:rPr>
        <w:t xml:space="preserve"> годы на тепловую </w:t>
      </w:r>
      <w:r w:rsidR="009414CF" w:rsidRPr="003B1D01">
        <w:rPr>
          <w:bCs/>
          <w:color w:val="000000"/>
        </w:rPr>
        <w:t>энергию для потребителей Московской области, в следующих размерах:</w:t>
      </w:r>
    </w:p>
    <w:tbl>
      <w:tblPr>
        <w:tblpPr w:leftFromText="180" w:rightFromText="180" w:vertAnchor="text" w:horzAnchor="margin" w:tblpY="46"/>
        <w:tblW w:w="9905" w:type="dxa"/>
        <w:tblLook w:val="04A0" w:firstRow="1" w:lastRow="0" w:firstColumn="1" w:lastColumn="0" w:noHBand="0" w:noVBand="1"/>
      </w:tblPr>
      <w:tblGrid>
        <w:gridCol w:w="674"/>
        <w:gridCol w:w="5800"/>
        <w:gridCol w:w="1835"/>
        <w:gridCol w:w="1596"/>
      </w:tblGrid>
      <w:tr w:rsidR="003B1D01" w:rsidRPr="00D33B62" w:rsidTr="00C05EC2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01" w:rsidRPr="00D33B62" w:rsidRDefault="003B1D01" w:rsidP="003B1D01">
            <w:pPr>
              <w:jc w:val="center"/>
            </w:pPr>
            <w:r w:rsidRPr="00D33B62">
              <w:t>№</w:t>
            </w:r>
            <w:r w:rsidRPr="00D33B62">
              <w:br/>
              <w:t>п. п.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01" w:rsidRPr="00D33B62" w:rsidRDefault="003B1D01" w:rsidP="003B1D01">
            <w:pPr>
              <w:jc w:val="center"/>
            </w:pPr>
            <w:r w:rsidRPr="00D33B62">
              <w:t>Наименование расхода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CD0D54" w:rsidRDefault="003B1D01" w:rsidP="003B1D01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CD0D54" w:rsidRDefault="003B1D01" w:rsidP="003B1D01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</w:tr>
      <w:tr w:rsidR="003B1D01" w:rsidRPr="00D33B62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8B2797">
            <w:pPr>
              <w:jc w:val="center"/>
            </w:pPr>
            <w:r w:rsidRPr="00D33B62"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01" w:rsidRPr="00C05EC2" w:rsidRDefault="003B1D01" w:rsidP="003B1D01">
            <w:r>
              <w:t>Базовый уровень операционных (подконтрольных) расходов,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C05EC2" w:rsidRPr="00C05EC2">
              <w:t>*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3B1D01">
            <w:pPr>
              <w:jc w:val="center"/>
            </w:pPr>
            <w:r>
              <w:t>2 243 383,57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3B1D01">
            <w:pPr>
              <w:jc w:val="center"/>
            </w:pPr>
            <w:r>
              <w:t>2 348 796,77</w:t>
            </w:r>
          </w:p>
        </w:tc>
      </w:tr>
      <w:tr w:rsidR="003B1D01" w:rsidRPr="00D33B62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8B2797">
            <w:pPr>
              <w:jc w:val="center"/>
            </w:pPr>
            <w:r w:rsidRPr="00D33B62"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01" w:rsidRDefault="003B1D01" w:rsidP="003B1D01">
            <w:r>
              <w:t>Индекс эффективности операционных расходов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F33DC" w:rsidRDefault="003B1D01" w:rsidP="003B1D01">
            <w:pPr>
              <w:jc w:val="center"/>
            </w:pPr>
            <w:r>
              <w:t>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F33DC" w:rsidRDefault="003B1D01" w:rsidP="003B1D01">
            <w:pPr>
              <w:jc w:val="center"/>
            </w:pPr>
            <w:r>
              <w:t>1%</w:t>
            </w:r>
          </w:p>
        </w:tc>
      </w:tr>
      <w:tr w:rsidR="003B1D01" w:rsidRPr="00D33B62" w:rsidTr="00C05EC2">
        <w:trPr>
          <w:trHeight w:val="25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8B2797">
            <w:pPr>
              <w:jc w:val="center"/>
            </w:pPr>
            <w:r w:rsidRPr="00D33B62"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01" w:rsidRPr="00CF33DC" w:rsidRDefault="003B1D01" w:rsidP="003B1D01">
            <w:r>
              <w:t>Нормативный уровень прибыли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F33DC" w:rsidRDefault="003B1D01" w:rsidP="003B1D01">
            <w:pPr>
              <w:jc w:val="center"/>
            </w:pPr>
            <w:r>
              <w:t>0,5%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F33DC" w:rsidRDefault="003B1D01" w:rsidP="003B1D01">
            <w:pPr>
              <w:jc w:val="center"/>
            </w:pPr>
            <w:r>
              <w:t>0,5%</w:t>
            </w:r>
          </w:p>
        </w:tc>
      </w:tr>
      <w:tr w:rsidR="003B1D01" w:rsidRPr="00D33B62" w:rsidTr="00C05EC2">
        <w:trPr>
          <w:trHeight w:val="8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8B2797">
            <w:pPr>
              <w:jc w:val="center"/>
            </w:pPr>
            <w: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01" w:rsidRPr="00D33B62" w:rsidRDefault="003B1D01" w:rsidP="003B1D01">
            <w:r>
              <w:t>Экономически обоснованные расходы, не учтенные при регулировании тарифов в предыдущем периоде регулирования, тыс. руб.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CD0D54" w:rsidRDefault="003B1D01" w:rsidP="003B1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D33B62" w:rsidRDefault="003B1D01" w:rsidP="003B1D01">
            <w:pPr>
              <w:jc w:val="center"/>
            </w:pPr>
            <w:r w:rsidRPr="00D33B62">
              <w:t>0,00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A44D07" w:rsidRDefault="003B1D01" w:rsidP="008B2797">
            <w:pPr>
              <w:jc w:val="center"/>
            </w:pPr>
            <w: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01" w:rsidRPr="00A44D07" w:rsidRDefault="003B1D01" w:rsidP="003B1D01">
            <w:r w:rsidRPr="00A44D07">
              <w:t>Необходимая валовая выручка, тыс.руб.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3B1D01" w:rsidRDefault="003B1D01" w:rsidP="003B1D01">
            <w:pPr>
              <w:jc w:val="center"/>
            </w:pPr>
            <w:r>
              <w:t>15 445 223,52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3B1D01" w:rsidRDefault="003B1D01" w:rsidP="003B1D01">
            <w:pPr>
              <w:jc w:val="center"/>
            </w:pPr>
            <w:r>
              <w:t>16 454 417,17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A44D07" w:rsidRDefault="003B1D01" w:rsidP="008B2797">
            <w:pPr>
              <w:jc w:val="center"/>
            </w:pPr>
            <w: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01" w:rsidRPr="00A44D07" w:rsidRDefault="003B1D01" w:rsidP="008B2797">
            <w:pPr>
              <w:rPr>
                <w:iCs/>
              </w:rPr>
            </w:pPr>
            <w:r>
              <w:rPr>
                <w:iCs/>
              </w:rPr>
              <w:t xml:space="preserve">Полезный отпуск ТЭЦ </w:t>
            </w:r>
            <w:r w:rsidR="008B2797">
              <w:rPr>
                <w:iCs/>
              </w:rPr>
              <w:t>и Котельных</w:t>
            </w:r>
            <w:r>
              <w:rPr>
                <w:iCs/>
              </w:rPr>
              <w:t xml:space="preserve"> расположенных на территории Московской области,</w:t>
            </w:r>
            <w:r w:rsidRPr="00A44D07">
              <w:rPr>
                <w:iCs/>
              </w:rPr>
              <w:t xml:space="preserve"> тыс.</w:t>
            </w:r>
            <w:r w:rsidRPr="000B04DF">
              <w:rPr>
                <w:iCs/>
              </w:rPr>
              <w:t xml:space="preserve"> </w:t>
            </w:r>
            <w:r w:rsidRPr="00A44D07">
              <w:rPr>
                <w:iCs/>
              </w:rPr>
              <w:t>Гкал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E6C75" w:rsidRDefault="008B2797" w:rsidP="003B1D01">
            <w:pPr>
              <w:jc w:val="center"/>
            </w:pPr>
            <w:r w:rsidRPr="008B2797">
              <w:t>13 032,56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E6C75" w:rsidRDefault="008B2797" w:rsidP="003B1D01">
            <w:pPr>
              <w:jc w:val="center"/>
            </w:pPr>
            <w:r w:rsidRPr="008B2797">
              <w:t>13 032,56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A44D07" w:rsidRDefault="003B1D01" w:rsidP="008B2797">
            <w:pPr>
              <w:jc w:val="center"/>
            </w:pPr>
            <w: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01" w:rsidRPr="00A44D07" w:rsidRDefault="003B1D01" w:rsidP="003B1D01">
            <w:pPr>
              <w:rPr>
                <w:iCs/>
              </w:rPr>
            </w:pPr>
            <w:r w:rsidRPr="00A44D07">
              <w:t xml:space="preserve">Одноставочный тариф  на производство (без НДС) </w:t>
            </w:r>
            <w:r w:rsidRPr="00A44D07">
              <w:rPr>
                <w:iCs/>
              </w:rPr>
              <w:t>руб./Гкал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E6C75" w:rsidRDefault="008B2797" w:rsidP="003B1D01">
            <w:pPr>
              <w:jc w:val="center"/>
            </w:pPr>
            <w:r w:rsidRPr="008B2797">
              <w:t>1 067,33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E6C75" w:rsidRDefault="008B2797" w:rsidP="003B1D01">
            <w:pPr>
              <w:jc w:val="center"/>
            </w:pPr>
            <w:r w:rsidRPr="008B2797">
              <w:t>1 234,71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01" w:rsidRPr="00A44D07" w:rsidRDefault="003B1D01" w:rsidP="008B2797">
            <w:pPr>
              <w:jc w:val="center"/>
            </w:pPr>
            <w: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01" w:rsidRPr="00A44D07" w:rsidRDefault="003B1D01" w:rsidP="003B1D01">
            <w:r w:rsidRPr="00A44D07">
              <w:t>Одноставочный тариф  на реализацию без учета стоимости услуг теплосетевых компаний (без НДС) руб./Гкал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0B04DF" w:rsidRDefault="008B2797" w:rsidP="003B1D01">
            <w:pPr>
              <w:jc w:val="center"/>
              <w:rPr>
                <w:lang w:val="en-US"/>
              </w:rPr>
            </w:pPr>
            <w:r w:rsidRPr="008B2797">
              <w:rPr>
                <w:lang w:val="en-US"/>
              </w:rPr>
              <w:t>1 366,57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0B04DF" w:rsidRDefault="008B2797" w:rsidP="003B1D01">
            <w:pPr>
              <w:jc w:val="center"/>
              <w:rPr>
                <w:lang w:val="en-US"/>
              </w:rPr>
            </w:pPr>
            <w:r w:rsidRPr="008B2797">
              <w:rPr>
                <w:lang w:val="en-US"/>
              </w:rPr>
              <w:t>1 998,19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05EC2" w:rsidRDefault="00C05EC2" w:rsidP="008B2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D01" w:rsidRPr="00A44D07" w:rsidRDefault="003B1D01" w:rsidP="003B1D01">
            <w:r>
              <w:t>Показатели энергосбережения и энергетической эффективности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973B84" w:rsidRDefault="003B1D01" w:rsidP="003B1D01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973B84" w:rsidRDefault="003B1D01" w:rsidP="003B1D01">
            <w:pPr>
              <w:jc w:val="center"/>
              <w:rPr>
                <w:b/>
              </w:rPr>
            </w:pP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847C5" w:rsidRDefault="00C05EC2" w:rsidP="008B2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B1D01">
              <w:rPr>
                <w:lang w:val="en-US"/>
              </w:rPr>
              <w:t>.1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D01" w:rsidRDefault="003B1D01" w:rsidP="003B1D01">
            <w:r w:rsidRPr="00D847C5">
              <w:t xml:space="preserve">Удельный расход топлива на производство единицы тепловой энергии, отпускаемой с коллекторов </w:t>
            </w:r>
            <w:r w:rsidRPr="00D847C5">
              <w:lastRenderedPageBreak/>
              <w:t>источников тепловой энергии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8B2797" w:rsidRDefault="008B2797" w:rsidP="003B1D01">
            <w:pPr>
              <w:jc w:val="center"/>
            </w:pPr>
            <w:r>
              <w:rPr>
                <w:lang w:val="en-US"/>
              </w:rPr>
              <w:lastRenderedPageBreak/>
              <w:t>16</w:t>
            </w:r>
            <w:r>
              <w:t>6,4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D847C5" w:rsidRDefault="008B2797" w:rsidP="003B1D01">
            <w:pPr>
              <w:jc w:val="center"/>
              <w:rPr>
                <w:lang w:val="en-US"/>
              </w:rPr>
            </w:pPr>
            <w:r w:rsidRPr="008B2797">
              <w:rPr>
                <w:lang w:val="en-US"/>
              </w:rPr>
              <w:t>166,4</w:t>
            </w:r>
          </w:p>
        </w:tc>
      </w:tr>
      <w:tr w:rsidR="003B1D01" w:rsidRPr="00A44D07" w:rsidTr="00C05EC2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01" w:rsidRPr="00C05EC2" w:rsidRDefault="00C05EC2" w:rsidP="008B2797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D01" w:rsidRPr="00A44D07" w:rsidRDefault="003B1D01" w:rsidP="003B1D01">
            <w:r>
              <w:t xml:space="preserve">Динамика изменения расходов на топливо, устанавливаемая в </w:t>
            </w:r>
            <w:proofErr w:type="gramStart"/>
            <w:r>
              <w:t>целях</w:t>
            </w:r>
            <w:proofErr w:type="gramEnd"/>
            <w:r>
              <w:t xml:space="preserve"> перехода от одного метода распределения расхода топлива к другому методу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01" w:rsidRDefault="003B1D01" w:rsidP="003B1D01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01" w:rsidRDefault="003B1D01" w:rsidP="003B1D01">
            <w:pPr>
              <w:jc w:val="center"/>
            </w:pPr>
            <w:r>
              <w:t>-</w:t>
            </w:r>
          </w:p>
        </w:tc>
      </w:tr>
    </w:tbl>
    <w:p w:rsidR="003B1D01" w:rsidRDefault="003B1D01" w:rsidP="009414CF">
      <w:pPr>
        <w:jc w:val="both"/>
        <w:rPr>
          <w:bCs/>
          <w:color w:val="000000"/>
        </w:rPr>
      </w:pPr>
    </w:p>
    <w:p w:rsidR="0009327B" w:rsidRPr="00C05EC2" w:rsidRDefault="00C05EC2" w:rsidP="00C05EC2">
      <w:pPr>
        <w:pStyle w:val="a4"/>
        <w:jc w:val="both"/>
        <w:rPr>
          <w:bCs/>
          <w:color w:val="000000"/>
        </w:rPr>
      </w:pPr>
      <w:r w:rsidRPr="00C05EC2">
        <w:rPr>
          <w:bCs/>
          <w:color w:val="000000"/>
        </w:rPr>
        <w:t>*-</w:t>
      </w:r>
      <w:r>
        <w:rPr>
          <w:bCs/>
          <w:color w:val="000000"/>
        </w:rPr>
        <w:t xml:space="preserve"> </w:t>
      </w:r>
      <w:r w:rsidR="00B70A63">
        <w:rPr>
          <w:bCs/>
          <w:color w:val="000000"/>
        </w:rPr>
        <w:t xml:space="preserve">Операционные расходы указаны в </w:t>
      </w:r>
      <w:proofErr w:type="gramStart"/>
      <w:r w:rsidR="00B70A63">
        <w:rPr>
          <w:bCs/>
          <w:color w:val="000000"/>
        </w:rPr>
        <w:t>соответствии</w:t>
      </w:r>
      <w:proofErr w:type="gramEnd"/>
      <w:r w:rsidR="00B70A63">
        <w:rPr>
          <w:bCs/>
          <w:color w:val="000000"/>
        </w:rPr>
        <w:t xml:space="preserve"> с  предложениями</w:t>
      </w:r>
      <w:r>
        <w:rPr>
          <w:bCs/>
          <w:color w:val="000000"/>
        </w:rPr>
        <w:t xml:space="preserve"> ПАО «Мосэнерго»</w:t>
      </w:r>
      <w:r w:rsidR="00B70A63">
        <w:rPr>
          <w:bCs/>
          <w:color w:val="000000"/>
        </w:rPr>
        <w:t xml:space="preserve"> на 2017-2018 годы.</w:t>
      </w:r>
      <w:bookmarkStart w:id="0" w:name="_GoBack"/>
      <w:bookmarkEnd w:id="0"/>
    </w:p>
    <w:sectPr w:rsidR="0009327B" w:rsidRPr="00C05EC2" w:rsidSect="002A7B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535"/>
    <w:multiLevelType w:val="hybridMultilevel"/>
    <w:tmpl w:val="7E54BCF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9647D"/>
    <w:multiLevelType w:val="hybridMultilevel"/>
    <w:tmpl w:val="5C48B4D4"/>
    <w:lvl w:ilvl="0" w:tplc="D478A2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0229"/>
    <w:multiLevelType w:val="hybridMultilevel"/>
    <w:tmpl w:val="97BC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106ED"/>
    <w:multiLevelType w:val="hybridMultilevel"/>
    <w:tmpl w:val="DB64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63C1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71579A"/>
    <w:multiLevelType w:val="hybridMultilevel"/>
    <w:tmpl w:val="2F149F06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D0B"/>
    <w:rsid w:val="00046977"/>
    <w:rsid w:val="0009327B"/>
    <w:rsid w:val="000B04DF"/>
    <w:rsid w:val="00106D0B"/>
    <w:rsid w:val="0016371C"/>
    <w:rsid w:val="00183AED"/>
    <w:rsid w:val="00184A0B"/>
    <w:rsid w:val="0023132F"/>
    <w:rsid w:val="002A38BB"/>
    <w:rsid w:val="002A7B46"/>
    <w:rsid w:val="002B7EA9"/>
    <w:rsid w:val="002C7012"/>
    <w:rsid w:val="002D68FA"/>
    <w:rsid w:val="00307E9F"/>
    <w:rsid w:val="00311CDA"/>
    <w:rsid w:val="0039711C"/>
    <w:rsid w:val="003B1D01"/>
    <w:rsid w:val="003C13DC"/>
    <w:rsid w:val="00466D0A"/>
    <w:rsid w:val="0049017F"/>
    <w:rsid w:val="005118BD"/>
    <w:rsid w:val="005503B9"/>
    <w:rsid w:val="005D6BCA"/>
    <w:rsid w:val="005F4FB4"/>
    <w:rsid w:val="006063BD"/>
    <w:rsid w:val="00654C68"/>
    <w:rsid w:val="00665501"/>
    <w:rsid w:val="00674837"/>
    <w:rsid w:val="006861FE"/>
    <w:rsid w:val="0074181F"/>
    <w:rsid w:val="00761BDA"/>
    <w:rsid w:val="0076761A"/>
    <w:rsid w:val="00825378"/>
    <w:rsid w:val="00845B95"/>
    <w:rsid w:val="008B2797"/>
    <w:rsid w:val="00904C9C"/>
    <w:rsid w:val="009414CF"/>
    <w:rsid w:val="00973B84"/>
    <w:rsid w:val="00A44D07"/>
    <w:rsid w:val="00A7604F"/>
    <w:rsid w:val="00B420CF"/>
    <w:rsid w:val="00B62BD9"/>
    <w:rsid w:val="00B70A63"/>
    <w:rsid w:val="00B85F87"/>
    <w:rsid w:val="00C05EC2"/>
    <w:rsid w:val="00C16FB7"/>
    <w:rsid w:val="00CB69A9"/>
    <w:rsid w:val="00CD0D54"/>
    <w:rsid w:val="00CF66F6"/>
    <w:rsid w:val="00D05232"/>
    <w:rsid w:val="00D53269"/>
    <w:rsid w:val="00D833F5"/>
    <w:rsid w:val="00D847C5"/>
    <w:rsid w:val="00D85DAE"/>
    <w:rsid w:val="00DD72D2"/>
    <w:rsid w:val="00DE124C"/>
    <w:rsid w:val="00DE6C75"/>
    <w:rsid w:val="00E16512"/>
    <w:rsid w:val="00F35E46"/>
    <w:rsid w:val="00F819F2"/>
    <w:rsid w:val="00FB519A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5B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energo.ru/tenders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5B54-1861-4D3F-B1F0-0D7C477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KirdinaOS</dc:creator>
  <cp:keywords/>
  <dc:description/>
  <cp:lastModifiedBy>Максимова Екатерина Александровна</cp:lastModifiedBy>
  <cp:revision>15</cp:revision>
  <cp:lastPrinted>2016-04-29T12:08:00Z</cp:lastPrinted>
  <dcterms:created xsi:type="dcterms:W3CDTF">2014-05-06T06:51:00Z</dcterms:created>
  <dcterms:modified xsi:type="dcterms:W3CDTF">2016-05-06T12:15:00Z</dcterms:modified>
</cp:coreProperties>
</file>