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11" w:rsidRDefault="00DA5411" w:rsidP="00DA5411">
      <w:pPr>
        <w:pStyle w:val="a3"/>
        <w:ind w:left="567" w:right="141" w:firstLine="851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:rsidR="00DA5411" w:rsidRDefault="00DA5411" w:rsidP="00DA5411">
      <w:pPr>
        <w:pStyle w:val="a3"/>
        <w:ind w:left="567" w:right="141" w:firstLine="851"/>
        <w:jc w:val="righ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Приложение № 5 к Техническому заданию</w:t>
      </w:r>
    </w:p>
    <w:p w:rsidR="00DA5411" w:rsidRDefault="00DA5411" w:rsidP="00DA5411">
      <w:pPr>
        <w:pStyle w:val="a3"/>
        <w:ind w:left="567" w:right="141" w:firstLine="851"/>
        <w:jc w:val="right"/>
        <w:rPr>
          <w:rFonts w:ascii="Times New Roman" w:hAnsi="Times New Roman"/>
          <w:iCs/>
          <w:sz w:val="24"/>
          <w:szCs w:val="24"/>
        </w:rPr>
      </w:pPr>
    </w:p>
    <w:p w:rsidR="00DA5411" w:rsidRDefault="00DA5411" w:rsidP="00DA5411">
      <w:pPr>
        <w:pStyle w:val="a3"/>
        <w:ind w:left="567" w:right="141" w:firstLine="851"/>
        <w:jc w:val="right"/>
        <w:rPr>
          <w:rFonts w:ascii="Times New Roman" w:hAnsi="Times New Roman"/>
          <w:iCs/>
          <w:sz w:val="24"/>
          <w:szCs w:val="24"/>
        </w:rPr>
      </w:pPr>
    </w:p>
    <w:p w:rsidR="00DA5411" w:rsidRDefault="00DA5411" w:rsidP="00DA5411">
      <w:pPr>
        <w:pStyle w:val="a3"/>
        <w:ind w:left="567" w:right="141" w:firstLine="851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Требование по обеспечению информационной безопасности.</w:t>
      </w:r>
    </w:p>
    <w:p w:rsidR="00DA5411" w:rsidRDefault="00DA5411" w:rsidP="00DA5411">
      <w:pPr>
        <w:pStyle w:val="a3"/>
        <w:ind w:left="567" w:right="141" w:firstLine="851"/>
        <w:jc w:val="center"/>
        <w:rPr>
          <w:rFonts w:ascii="Times New Roman" w:hAnsi="Times New Roman"/>
          <w:iCs/>
          <w:sz w:val="24"/>
          <w:szCs w:val="24"/>
        </w:rPr>
      </w:pPr>
    </w:p>
    <w:p w:rsidR="00DA5411" w:rsidRPr="00DA5411" w:rsidRDefault="00DA5411" w:rsidP="00536D2C">
      <w:pPr>
        <w:pStyle w:val="a3"/>
        <w:spacing w:line="360" w:lineRule="auto"/>
        <w:ind w:left="567" w:right="141" w:firstLine="851"/>
        <w:jc w:val="both"/>
        <w:rPr>
          <w:rFonts w:ascii="Times New Roman" w:hAnsi="Times New Roman"/>
          <w:iCs/>
          <w:sz w:val="24"/>
          <w:szCs w:val="24"/>
        </w:rPr>
      </w:pPr>
    </w:p>
    <w:p w:rsidR="00DA5411" w:rsidRPr="00DA5411" w:rsidRDefault="00DA5411" w:rsidP="00536D2C">
      <w:pPr>
        <w:pStyle w:val="a3"/>
        <w:spacing w:line="360" w:lineRule="auto"/>
        <w:ind w:left="567" w:right="141" w:firstLine="851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DA5411">
        <w:rPr>
          <w:rFonts w:ascii="Times New Roman" w:hAnsi="Times New Roman"/>
          <w:iCs/>
          <w:sz w:val="24"/>
          <w:szCs w:val="24"/>
        </w:rPr>
        <w:t>Подрядной организацией, выполняющей сервисное обслуживание ПТК АСКУ и</w:t>
      </w:r>
      <w:r w:rsidRPr="00DA5411">
        <w:rPr>
          <w:rFonts w:ascii="Times New Roman" w:hAnsi="Times New Roman"/>
          <w:iCs/>
          <w:color w:val="1F497D"/>
          <w:sz w:val="24"/>
          <w:szCs w:val="24"/>
        </w:rPr>
        <w:t>,</w:t>
      </w:r>
      <w:r w:rsidRPr="00DA5411">
        <w:rPr>
          <w:rFonts w:ascii="Times New Roman" w:hAnsi="Times New Roman"/>
          <w:iCs/>
          <w:sz w:val="24"/>
          <w:szCs w:val="24"/>
        </w:rPr>
        <w:t xml:space="preserve"> в том числе</w:t>
      </w:r>
      <w:r w:rsidRPr="00DA5411">
        <w:rPr>
          <w:rFonts w:ascii="Times New Roman" w:hAnsi="Times New Roman"/>
          <w:iCs/>
          <w:color w:val="1F497D"/>
          <w:sz w:val="24"/>
          <w:szCs w:val="24"/>
        </w:rPr>
        <w:t>,</w:t>
      </w:r>
      <w:r w:rsidRPr="00DA5411">
        <w:rPr>
          <w:rFonts w:ascii="Times New Roman" w:hAnsi="Times New Roman"/>
          <w:iCs/>
          <w:sz w:val="24"/>
          <w:szCs w:val="24"/>
        </w:rPr>
        <w:t xml:space="preserve"> подсистем информационной безопасности, являющихся неотъемлемой частью ПТК АСКУ, в процессе выполнения работ и по итогам сдачи объекта ремонта (обслуживания) должны в полном объеме соблюдаться требования  по обеспечению информационной безопасности АСКУ </w:t>
      </w:r>
      <w:r w:rsidRPr="00DA5411">
        <w:rPr>
          <w:rFonts w:ascii="Times New Roman" w:hAnsi="Times New Roman"/>
          <w:iCs/>
          <w:color w:val="1F497D"/>
          <w:sz w:val="24"/>
          <w:szCs w:val="24"/>
        </w:rPr>
        <w:t> </w:t>
      </w:r>
      <w:r w:rsidRPr="00DA5411">
        <w:rPr>
          <w:rFonts w:ascii="Times New Roman" w:hAnsi="Times New Roman"/>
          <w:iCs/>
          <w:sz w:val="24"/>
          <w:szCs w:val="24"/>
        </w:rPr>
        <w:t xml:space="preserve">("Политика информационной безопасности автоматизированных систем управления технологическими процессами </w:t>
      </w:r>
      <w:r w:rsidR="00BA48F0">
        <w:rPr>
          <w:rFonts w:ascii="Times New Roman" w:hAnsi="Times New Roman"/>
          <w:iCs/>
          <w:sz w:val="24"/>
          <w:szCs w:val="24"/>
        </w:rPr>
        <w:t>П</w:t>
      </w:r>
      <w:r w:rsidRPr="00DA5411">
        <w:rPr>
          <w:rFonts w:ascii="Times New Roman" w:hAnsi="Times New Roman"/>
          <w:iCs/>
          <w:sz w:val="24"/>
          <w:szCs w:val="24"/>
        </w:rPr>
        <w:t>АО "Мосэнерго", Приказ №384 от 06.09.2011).</w:t>
      </w:r>
      <w:proofErr w:type="gramEnd"/>
      <w:r w:rsidRPr="00DA5411">
        <w:rPr>
          <w:rFonts w:ascii="Times New Roman" w:hAnsi="Times New Roman"/>
          <w:iCs/>
          <w:color w:val="1F497D"/>
          <w:sz w:val="24"/>
          <w:szCs w:val="24"/>
        </w:rPr>
        <w:t xml:space="preserve"> </w:t>
      </w:r>
      <w:r w:rsidRPr="00DA5411">
        <w:rPr>
          <w:rFonts w:ascii="Times New Roman" w:hAnsi="Times New Roman"/>
          <w:iCs/>
          <w:sz w:val="24"/>
          <w:szCs w:val="24"/>
        </w:rPr>
        <w:t>Все используемые в системе средства и системы  защиты, обеспечивающие безопасность информации, дол</w:t>
      </w:r>
      <w:bookmarkStart w:id="0" w:name="_GoBack"/>
      <w:bookmarkEnd w:id="0"/>
      <w:r w:rsidRPr="00DA5411">
        <w:rPr>
          <w:rFonts w:ascii="Times New Roman" w:hAnsi="Times New Roman"/>
          <w:iCs/>
          <w:sz w:val="24"/>
          <w:szCs w:val="24"/>
        </w:rPr>
        <w:t xml:space="preserve">жны быть настроены с учётом особенностей функционирования ПТК АСКУ в соответствии с рекомендациями разработчиков АСКУ. </w:t>
      </w:r>
    </w:p>
    <w:p w:rsidR="00DA5411" w:rsidRPr="00DA5411" w:rsidRDefault="00DA5411" w:rsidP="00536D2C">
      <w:pPr>
        <w:pStyle w:val="a3"/>
        <w:spacing w:line="360" w:lineRule="auto"/>
        <w:ind w:left="567" w:right="141" w:firstLine="851"/>
        <w:jc w:val="both"/>
        <w:rPr>
          <w:rFonts w:ascii="Times New Roman" w:hAnsi="Times New Roman"/>
          <w:iCs/>
          <w:sz w:val="24"/>
          <w:szCs w:val="24"/>
        </w:rPr>
      </w:pPr>
      <w:r w:rsidRPr="00DA5411">
        <w:rPr>
          <w:rFonts w:ascii="Times New Roman" w:hAnsi="Times New Roman"/>
          <w:iCs/>
          <w:sz w:val="24"/>
          <w:szCs w:val="24"/>
        </w:rPr>
        <w:t xml:space="preserve">Подрядчик в обязательном порядке должен соблюдать  требования по  защите ПТК АСКУ от воздействия вредоносного кода (Приказ от 29.12.2011 № 667 «Об утверждении Политики защиты от вредоносного кода»), в случае необходимости (технология ремонтного и сервисного обслуживания) подключения к ПТК АСКУ сторонних средств вычислительной техники (в том числе мобильных устройств), подрядчик обязан полностью устранить возможность случайного или преднамеренного заражения ПТК АСКУ </w:t>
      </w:r>
      <w:proofErr w:type="gramStart"/>
      <w:r w:rsidRPr="00DA5411">
        <w:rPr>
          <w:rFonts w:ascii="Times New Roman" w:hAnsi="Times New Roman"/>
          <w:iCs/>
          <w:sz w:val="24"/>
          <w:szCs w:val="24"/>
        </w:rPr>
        <w:t>вредоносным</w:t>
      </w:r>
      <w:proofErr w:type="gramEnd"/>
      <w:r w:rsidRPr="00DA5411">
        <w:rPr>
          <w:rFonts w:ascii="Times New Roman" w:hAnsi="Times New Roman"/>
          <w:iCs/>
          <w:sz w:val="24"/>
          <w:szCs w:val="24"/>
        </w:rPr>
        <w:t xml:space="preserve"> ПО. </w:t>
      </w:r>
    </w:p>
    <w:p w:rsidR="00DA5411" w:rsidRPr="00DA5411" w:rsidRDefault="00DA5411" w:rsidP="00536D2C">
      <w:pPr>
        <w:pStyle w:val="a3"/>
        <w:spacing w:line="360" w:lineRule="auto"/>
        <w:ind w:left="567" w:right="141" w:firstLine="851"/>
        <w:jc w:val="both"/>
        <w:rPr>
          <w:rFonts w:ascii="Times New Roman" w:hAnsi="Times New Roman"/>
          <w:iCs/>
          <w:sz w:val="24"/>
          <w:szCs w:val="24"/>
        </w:rPr>
      </w:pPr>
      <w:r w:rsidRPr="00DA5411">
        <w:rPr>
          <w:rFonts w:ascii="Times New Roman" w:hAnsi="Times New Roman"/>
          <w:iCs/>
          <w:sz w:val="24"/>
          <w:szCs w:val="24"/>
        </w:rPr>
        <w:t xml:space="preserve">Вышедшее из строя или заменяемое по другим причинам оборудование должно быть заменено на аналогичное или не уступающее </w:t>
      </w:r>
      <w:proofErr w:type="gramStart"/>
      <w:r w:rsidRPr="00DA5411">
        <w:rPr>
          <w:rFonts w:ascii="Times New Roman" w:hAnsi="Times New Roman"/>
          <w:iCs/>
          <w:sz w:val="24"/>
          <w:szCs w:val="24"/>
        </w:rPr>
        <w:t>по</w:t>
      </w:r>
      <w:proofErr w:type="gramEnd"/>
      <w:r w:rsidRPr="00DA5411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DA5411">
        <w:rPr>
          <w:rFonts w:ascii="Times New Roman" w:hAnsi="Times New Roman"/>
          <w:iCs/>
          <w:sz w:val="24"/>
          <w:szCs w:val="24"/>
        </w:rPr>
        <w:t>своим</w:t>
      </w:r>
      <w:proofErr w:type="gramEnd"/>
      <w:r w:rsidRPr="00DA5411">
        <w:rPr>
          <w:rFonts w:ascii="Times New Roman" w:hAnsi="Times New Roman"/>
          <w:iCs/>
          <w:sz w:val="24"/>
          <w:szCs w:val="24"/>
        </w:rPr>
        <w:t xml:space="preserve"> техническим характеристикам оборудование, пригодное для эксплуатации на промышленном объекте в условиях повышенных нагрузок. Используемое для замены оборудование должно иметь заводскую сборку и соответствующие сертификаты. Соответствующие документы предоставляются Подрядчиком Заказчику до начала выполнения работ.</w:t>
      </w:r>
    </w:p>
    <w:p w:rsidR="00DA5411" w:rsidRPr="00DA5411" w:rsidRDefault="00DA5411" w:rsidP="00536D2C">
      <w:pPr>
        <w:spacing w:line="360" w:lineRule="auto"/>
        <w:ind w:left="567" w:right="141" w:firstLine="851"/>
        <w:jc w:val="both"/>
        <w:rPr>
          <w:rFonts w:ascii="Times New Roman" w:hAnsi="Times New Roman"/>
          <w:iCs/>
          <w:sz w:val="24"/>
          <w:szCs w:val="24"/>
        </w:rPr>
      </w:pPr>
      <w:r w:rsidRPr="00DA5411">
        <w:rPr>
          <w:rFonts w:ascii="Times New Roman" w:hAnsi="Times New Roman"/>
          <w:iCs/>
          <w:sz w:val="24"/>
          <w:szCs w:val="24"/>
        </w:rPr>
        <w:t xml:space="preserve">В случае необходимости передачи от заказчика подрядчику информации, составляющей коммерческую тайну, </w:t>
      </w:r>
      <w:proofErr w:type="gramStart"/>
      <w:r w:rsidRPr="00DA5411">
        <w:rPr>
          <w:rFonts w:ascii="Times New Roman" w:hAnsi="Times New Roman"/>
          <w:iCs/>
          <w:sz w:val="24"/>
          <w:szCs w:val="24"/>
        </w:rPr>
        <w:t>между</w:t>
      </w:r>
      <w:proofErr w:type="gramEnd"/>
      <w:r w:rsidRPr="00DA5411">
        <w:rPr>
          <w:rFonts w:ascii="Times New Roman" w:hAnsi="Times New Roman"/>
          <w:iCs/>
          <w:sz w:val="24"/>
          <w:szCs w:val="24"/>
        </w:rPr>
        <w:t xml:space="preserve"> последними должно быть заключено соглашение о конфиденциальности.</w:t>
      </w:r>
    </w:p>
    <w:p w:rsidR="00DA5411" w:rsidRPr="00DA5411" w:rsidRDefault="00DA5411" w:rsidP="005B33C6">
      <w:pPr>
        <w:jc w:val="both"/>
        <w:rPr>
          <w:rFonts w:ascii="Times New Roman" w:hAnsi="Times New Roman"/>
          <w:color w:val="1F497D"/>
          <w:sz w:val="24"/>
          <w:szCs w:val="24"/>
        </w:rPr>
      </w:pPr>
    </w:p>
    <w:p w:rsidR="00391E03" w:rsidRPr="00EA3F3F" w:rsidRDefault="00391E03" w:rsidP="005B33C6">
      <w:pPr>
        <w:tabs>
          <w:tab w:val="left" w:pos="4253"/>
          <w:tab w:val="left" w:pos="4678"/>
        </w:tabs>
        <w:jc w:val="both"/>
        <w:rPr>
          <w:rFonts w:ascii="Times New Roman" w:hAnsi="Times New Roman"/>
          <w:sz w:val="24"/>
          <w:szCs w:val="24"/>
        </w:rPr>
      </w:pPr>
    </w:p>
    <w:p w:rsidR="004C0AA2" w:rsidRPr="00EA3F3F" w:rsidRDefault="004C0AA2" w:rsidP="005B33C6">
      <w:pPr>
        <w:tabs>
          <w:tab w:val="left" w:pos="4253"/>
          <w:tab w:val="left" w:pos="4678"/>
        </w:tabs>
        <w:jc w:val="both"/>
        <w:rPr>
          <w:rFonts w:ascii="Times New Roman" w:hAnsi="Times New Roman"/>
          <w:sz w:val="24"/>
          <w:szCs w:val="24"/>
        </w:rPr>
      </w:pPr>
    </w:p>
    <w:p w:rsidR="004C0AA2" w:rsidRPr="00EA3F3F" w:rsidRDefault="004C0AA2" w:rsidP="005B33C6">
      <w:pPr>
        <w:tabs>
          <w:tab w:val="left" w:pos="4253"/>
          <w:tab w:val="left" w:pos="4678"/>
        </w:tabs>
        <w:jc w:val="both"/>
        <w:rPr>
          <w:rFonts w:ascii="Times New Roman" w:hAnsi="Times New Roman"/>
          <w:sz w:val="24"/>
          <w:szCs w:val="24"/>
        </w:rPr>
      </w:pPr>
    </w:p>
    <w:p w:rsidR="004C0AA2" w:rsidRDefault="004C0AA2" w:rsidP="004C0AA2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Начальник ОИ</w:t>
      </w:r>
      <w:r w:rsidR="00536D2C">
        <w:rPr>
          <w:rFonts w:ascii="Times New Roman" w:hAnsi="Times New Roman"/>
          <w:sz w:val="24"/>
          <w:szCs w:val="24"/>
        </w:rPr>
        <w:t>Б</w:t>
      </w:r>
      <w:r w:rsidR="00536D2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36D2C">
        <w:rPr>
          <w:rFonts w:ascii="Times New Roman" w:hAnsi="Times New Roman"/>
          <w:sz w:val="24"/>
          <w:szCs w:val="24"/>
        </w:rPr>
        <w:t>Козленок С</w:t>
      </w:r>
      <w:r>
        <w:rPr>
          <w:rFonts w:ascii="Times New Roman" w:hAnsi="Times New Roman"/>
          <w:sz w:val="24"/>
          <w:szCs w:val="24"/>
        </w:rPr>
        <w:t>.</w:t>
      </w:r>
      <w:r w:rsidR="00536D2C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4C0AA2" w:rsidRDefault="004C0AA2" w:rsidP="004C0AA2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4C0AA2" w:rsidRDefault="004C0AA2" w:rsidP="004C0AA2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4C0AA2" w:rsidRDefault="004C0AA2" w:rsidP="005B33C6">
      <w:pPr>
        <w:tabs>
          <w:tab w:val="left" w:pos="4253"/>
          <w:tab w:val="left" w:pos="4678"/>
        </w:tabs>
        <w:jc w:val="both"/>
        <w:rPr>
          <w:rFonts w:ascii="Times New Roman" w:hAnsi="Times New Roman"/>
          <w:sz w:val="24"/>
          <w:szCs w:val="24"/>
        </w:rPr>
      </w:pPr>
    </w:p>
    <w:p w:rsidR="004C0AA2" w:rsidRDefault="004C0AA2" w:rsidP="004C0AA2">
      <w:pPr>
        <w:tabs>
          <w:tab w:val="left" w:pos="1418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Начальник управления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Фролкин В.А.</w:t>
      </w:r>
    </w:p>
    <w:p w:rsidR="004C0AA2" w:rsidRDefault="004C0AA2" w:rsidP="004C0AA2">
      <w:pPr>
        <w:tabs>
          <w:tab w:val="left" w:pos="1418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Корпоративной защиты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C0AA2" w:rsidRPr="004C0AA2" w:rsidRDefault="004C0AA2" w:rsidP="005B33C6">
      <w:pPr>
        <w:tabs>
          <w:tab w:val="left" w:pos="4253"/>
          <w:tab w:val="left" w:pos="4678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4C0AA2" w:rsidRPr="004C0AA2" w:rsidSect="00DA54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5411"/>
    <w:rsid w:val="00391E03"/>
    <w:rsid w:val="004B47CA"/>
    <w:rsid w:val="004C0AA2"/>
    <w:rsid w:val="00536D2C"/>
    <w:rsid w:val="005511A7"/>
    <w:rsid w:val="005B33C6"/>
    <w:rsid w:val="00A70479"/>
    <w:rsid w:val="00BA48F0"/>
    <w:rsid w:val="00DA5411"/>
    <w:rsid w:val="00EA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11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41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11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41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7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6ADC1-F575-405D-9981-455E4AF95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Евгения Юрьевна</dc:creator>
  <cp:lastModifiedBy>Иванов Александр Александрович</cp:lastModifiedBy>
  <cp:revision>4</cp:revision>
  <cp:lastPrinted>2014-02-04T04:46:00Z</cp:lastPrinted>
  <dcterms:created xsi:type="dcterms:W3CDTF">2014-10-13T07:20:00Z</dcterms:created>
  <dcterms:modified xsi:type="dcterms:W3CDTF">2015-07-06T13:11:00Z</dcterms:modified>
</cp:coreProperties>
</file>