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9C" w:rsidRDefault="00AF5DF7" w:rsidP="00AF5DF7">
      <w:pPr>
        <w:pStyle w:val="a5"/>
        <w:ind w:right="-17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="00377D9C" w:rsidRPr="00D263D7">
        <w:rPr>
          <w:rFonts w:ascii="Times New Roman" w:hAnsi="Times New Roman" w:cs="Times New Roman"/>
          <w:b/>
        </w:rPr>
        <w:t xml:space="preserve">     </w:t>
      </w:r>
    </w:p>
    <w:p w:rsidR="00AF5DF7" w:rsidRDefault="00377D9C" w:rsidP="00251D69">
      <w:pPr>
        <w:pStyle w:val="a5"/>
        <w:ind w:right="-17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251D69">
        <w:rPr>
          <w:rFonts w:ascii="Times New Roman" w:hAnsi="Times New Roman" w:cs="Times New Roman"/>
          <w:b/>
        </w:rPr>
        <w:t xml:space="preserve">                              </w:t>
      </w:r>
      <w:r w:rsidR="00246E9E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BE689B">
        <w:rPr>
          <w:rFonts w:ascii="Times New Roman" w:hAnsi="Times New Roman" w:cs="Times New Roman"/>
          <w:sz w:val="20"/>
          <w:szCs w:val="20"/>
        </w:rPr>
        <w:t>1</w:t>
      </w:r>
      <w:r w:rsidR="00590F94">
        <w:rPr>
          <w:rFonts w:ascii="Times New Roman" w:hAnsi="Times New Roman" w:cs="Times New Roman"/>
          <w:sz w:val="20"/>
          <w:szCs w:val="20"/>
        </w:rPr>
        <w:t xml:space="preserve"> к Т</w:t>
      </w:r>
      <w:r w:rsidR="00246E9E" w:rsidRPr="0058243E">
        <w:rPr>
          <w:rFonts w:ascii="Times New Roman" w:hAnsi="Times New Roman" w:cs="Times New Roman"/>
          <w:sz w:val="20"/>
          <w:szCs w:val="20"/>
        </w:rPr>
        <w:t>ехническому заданию</w:t>
      </w:r>
      <w:r w:rsidR="00246E9E">
        <w:rPr>
          <w:rFonts w:ascii="Times New Roman" w:hAnsi="Times New Roman" w:cs="Times New Roman"/>
          <w:sz w:val="20"/>
          <w:szCs w:val="20"/>
        </w:rPr>
        <w:t xml:space="preserve"> </w:t>
      </w:r>
      <w:r w:rsidR="00AF5DF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="00251D69">
        <w:rPr>
          <w:rFonts w:ascii="Times New Roman" w:hAnsi="Times New Roman" w:cs="Times New Roman"/>
          <w:sz w:val="20"/>
          <w:szCs w:val="20"/>
        </w:rPr>
        <w:t xml:space="preserve">           </w:t>
      </w:r>
    </w:p>
    <w:p w:rsidR="00251D69" w:rsidRDefault="00AF5DF7" w:rsidP="00251D69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</w:t>
      </w:r>
      <w:r w:rsidR="00251D69">
        <w:rPr>
          <w:rFonts w:ascii="Times New Roman" w:hAnsi="Times New Roman" w:cs="Times New Roman"/>
          <w:sz w:val="20"/>
          <w:szCs w:val="20"/>
        </w:rPr>
        <w:t xml:space="preserve">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251D69">
        <w:rPr>
          <w:rFonts w:ascii="Times New Roman" w:hAnsi="Times New Roman" w:cs="Times New Roman"/>
          <w:sz w:val="20"/>
          <w:szCs w:val="20"/>
        </w:rPr>
        <w:t>«</w:t>
      </w:r>
      <w:r w:rsidR="00251D69" w:rsidRPr="00251D69">
        <w:rPr>
          <w:rFonts w:ascii="Times New Roman" w:hAnsi="Times New Roman" w:cs="Times New Roman"/>
          <w:sz w:val="20"/>
          <w:szCs w:val="20"/>
        </w:rPr>
        <w:t>Техническое обслуживание, калибровка и поверка</w:t>
      </w:r>
    </w:p>
    <w:p w:rsidR="00251D69" w:rsidRDefault="00251D69" w:rsidP="00251D69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 w:rsidRPr="00251D69">
        <w:rPr>
          <w:rFonts w:ascii="Times New Roman" w:hAnsi="Times New Roman" w:cs="Times New Roman"/>
          <w:sz w:val="20"/>
          <w:szCs w:val="20"/>
        </w:rPr>
        <w:t xml:space="preserve"> средств измерений железнодорожных весов </w:t>
      </w:r>
    </w:p>
    <w:p w:rsidR="00246E9E" w:rsidRPr="0058243E" w:rsidRDefault="00251D69" w:rsidP="00251D69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 w:rsidRPr="00251D69">
        <w:rPr>
          <w:rFonts w:ascii="Times New Roman" w:hAnsi="Times New Roman" w:cs="Times New Roman"/>
          <w:sz w:val="20"/>
          <w:szCs w:val="20"/>
        </w:rPr>
        <w:t>ТЭС - филиалов ПАО "Мосэнерго"</w:t>
      </w:r>
      <w:r>
        <w:rPr>
          <w:rFonts w:ascii="Times New Roman" w:hAnsi="Times New Roman" w:cs="Times New Roman"/>
          <w:sz w:val="20"/>
          <w:szCs w:val="20"/>
        </w:rPr>
        <w:t>»</w:t>
      </w:r>
      <w:r w:rsidR="00AF5DF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</w:t>
      </w:r>
      <w:r w:rsidR="004F2ABD">
        <w:rPr>
          <w:rFonts w:ascii="Times New Roman" w:hAnsi="Times New Roman" w:cs="Times New Roman"/>
          <w:sz w:val="20"/>
          <w:szCs w:val="20"/>
        </w:rPr>
        <w:t xml:space="preserve">                           </w:t>
      </w:r>
    </w:p>
    <w:p w:rsidR="00377D9C" w:rsidRDefault="00377D9C" w:rsidP="00F96EBB">
      <w:pPr>
        <w:pStyle w:val="a5"/>
        <w:ind w:left="5103"/>
        <w:jc w:val="right"/>
        <w:rPr>
          <w:rFonts w:ascii="Times New Roman" w:hAnsi="Times New Roman" w:cs="Times New Roman"/>
          <w:sz w:val="24"/>
          <w:szCs w:val="24"/>
        </w:rPr>
      </w:pPr>
    </w:p>
    <w:p w:rsidR="00377D9C" w:rsidRDefault="00377D9C" w:rsidP="00F96EBB">
      <w:pPr>
        <w:pStyle w:val="a5"/>
        <w:ind w:left="5103"/>
        <w:jc w:val="right"/>
        <w:rPr>
          <w:rFonts w:ascii="Times New Roman" w:hAnsi="Times New Roman" w:cs="Times New Roman"/>
          <w:sz w:val="24"/>
          <w:szCs w:val="24"/>
        </w:rPr>
      </w:pPr>
    </w:p>
    <w:p w:rsidR="00377D9C" w:rsidRDefault="00377D9C" w:rsidP="00F96EBB">
      <w:pPr>
        <w:pStyle w:val="a5"/>
        <w:ind w:left="5103"/>
        <w:jc w:val="right"/>
        <w:rPr>
          <w:rFonts w:ascii="Times New Roman" w:hAnsi="Times New Roman" w:cs="Times New Roman"/>
          <w:sz w:val="24"/>
          <w:szCs w:val="24"/>
        </w:rPr>
      </w:pPr>
    </w:p>
    <w:p w:rsidR="00246E9E" w:rsidRPr="00BD279D" w:rsidRDefault="00246E9E" w:rsidP="00F96EBB">
      <w:pPr>
        <w:pStyle w:val="a5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p w:rsidR="00246E9E" w:rsidRPr="005D2B54" w:rsidRDefault="00246E9E" w:rsidP="00AF5DF7">
      <w:pPr>
        <w:pStyle w:val="a5"/>
        <w:ind w:left="6096" w:hanging="6096"/>
        <w:jc w:val="center"/>
        <w:rPr>
          <w:rFonts w:ascii="Times New Roman" w:hAnsi="Times New Roman" w:cs="Times New Roman"/>
        </w:rPr>
      </w:pPr>
    </w:p>
    <w:p w:rsidR="00AF5DF7" w:rsidRPr="00016CAE" w:rsidRDefault="00C86D23" w:rsidP="00AF5DF7">
      <w:pPr>
        <w:pStyle w:val="a5"/>
        <w:ind w:right="-17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Номенклатура</w:t>
      </w:r>
      <w:r w:rsidR="005D2B54" w:rsidRPr="00016CAE">
        <w:rPr>
          <w:rFonts w:ascii="Times New Roman" w:hAnsi="Times New Roman" w:cs="Times New Roman"/>
          <w:b/>
          <w:sz w:val="24"/>
          <w:szCs w:val="24"/>
        </w:rPr>
        <w:t xml:space="preserve"> и технические характеристики</w:t>
      </w:r>
      <w:r w:rsidR="00251D69" w:rsidRPr="00251D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1D69">
        <w:rPr>
          <w:rFonts w:ascii="Times New Roman" w:hAnsi="Times New Roman" w:cs="Times New Roman"/>
          <w:b/>
          <w:sz w:val="24"/>
          <w:szCs w:val="24"/>
        </w:rPr>
        <w:t>железнодорожных</w:t>
      </w:r>
      <w:r w:rsidR="00377D9C" w:rsidRPr="00016CAE">
        <w:rPr>
          <w:rFonts w:ascii="Times New Roman" w:hAnsi="Times New Roman" w:cs="Times New Roman"/>
          <w:b/>
          <w:sz w:val="24"/>
          <w:szCs w:val="24"/>
        </w:rPr>
        <w:t xml:space="preserve"> весов</w:t>
      </w:r>
      <w:r w:rsidR="0096372E" w:rsidRPr="00016C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6EBB" w:rsidRPr="00016CAE">
        <w:rPr>
          <w:rFonts w:ascii="Times New Roman" w:hAnsi="Times New Roman" w:cs="Times New Roman"/>
          <w:b/>
          <w:sz w:val="24"/>
          <w:szCs w:val="24"/>
        </w:rPr>
        <w:t>ТЭЦ-</w:t>
      </w:r>
      <w:r w:rsidR="00C97DE6" w:rsidRPr="00016CAE">
        <w:rPr>
          <w:rFonts w:ascii="Times New Roman" w:hAnsi="Times New Roman" w:cs="Times New Roman"/>
          <w:b/>
          <w:sz w:val="24"/>
          <w:szCs w:val="24"/>
        </w:rPr>
        <w:t>23</w:t>
      </w:r>
      <w:r w:rsidR="00615CF8">
        <w:rPr>
          <w:rFonts w:ascii="Times New Roman" w:hAnsi="Times New Roman" w:cs="Times New Roman"/>
          <w:b/>
          <w:sz w:val="24"/>
          <w:szCs w:val="24"/>
        </w:rPr>
        <w:t xml:space="preserve"> филиала ПАО «Мосэнерго»</w:t>
      </w:r>
    </w:p>
    <w:p w:rsidR="00377D9C" w:rsidRPr="00016CAE" w:rsidRDefault="00377D9C" w:rsidP="00377D9C">
      <w:pPr>
        <w:pStyle w:val="a5"/>
        <w:ind w:right="-17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DF7" w:rsidRPr="00016CAE" w:rsidRDefault="00AF5DF7" w:rsidP="00AF5DF7">
      <w:pPr>
        <w:pStyle w:val="a5"/>
        <w:ind w:right="-172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1221" w:type="dxa"/>
        <w:jc w:val="center"/>
        <w:tblInd w:w="-414" w:type="dxa"/>
        <w:tblLayout w:type="fixed"/>
        <w:tblLook w:val="04A0" w:firstRow="1" w:lastRow="0" w:firstColumn="1" w:lastColumn="0" w:noHBand="0" w:noVBand="1"/>
      </w:tblPr>
      <w:tblGrid>
        <w:gridCol w:w="731"/>
        <w:gridCol w:w="4044"/>
        <w:gridCol w:w="1631"/>
        <w:gridCol w:w="2268"/>
        <w:gridCol w:w="2547"/>
      </w:tblGrid>
      <w:tr w:rsidR="00377D9C" w:rsidRPr="00DD13F6" w:rsidTr="00C90D34">
        <w:trPr>
          <w:trHeight w:val="597"/>
          <w:jc w:val="center"/>
        </w:trPr>
        <w:tc>
          <w:tcPr>
            <w:tcW w:w="731" w:type="dxa"/>
            <w:vMerge w:val="restart"/>
          </w:tcPr>
          <w:p w:rsidR="00377D9C" w:rsidRPr="00DD13F6" w:rsidRDefault="00377D9C" w:rsidP="00AD2508">
            <w:pPr>
              <w:jc w:val="center"/>
              <w:rPr>
                <w:rFonts w:ascii="Times New Roman" w:hAnsi="Times New Roman" w:cs="Times New Roman"/>
              </w:rPr>
            </w:pPr>
            <w:r w:rsidRPr="00DD13F6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DD13F6">
              <w:rPr>
                <w:rFonts w:ascii="Times New Roman" w:hAnsi="Times New Roman" w:cs="Times New Roman"/>
              </w:rPr>
              <w:t>п</w:t>
            </w:r>
            <w:proofErr w:type="gramEnd"/>
            <w:r w:rsidRPr="00DD13F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044" w:type="dxa"/>
            <w:vMerge w:val="restart"/>
          </w:tcPr>
          <w:p w:rsidR="00234377" w:rsidRDefault="00234377" w:rsidP="00F96EBB">
            <w:pPr>
              <w:jc w:val="center"/>
              <w:rPr>
                <w:rFonts w:ascii="Times New Roman" w:hAnsi="Times New Roman" w:cs="Times New Roman"/>
              </w:rPr>
            </w:pPr>
          </w:p>
          <w:p w:rsidR="00C90D34" w:rsidRDefault="00C90D34" w:rsidP="00234377">
            <w:pPr>
              <w:jc w:val="center"/>
              <w:rPr>
                <w:rFonts w:ascii="Times New Roman" w:hAnsi="Times New Roman" w:cs="Times New Roman"/>
              </w:rPr>
            </w:pPr>
          </w:p>
          <w:p w:rsidR="00377D9C" w:rsidRPr="00377D9C" w:rsidRDefault="00377D9C" w:rsidP="0023437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13F6">
              <w:rPr>
                <w:rFonts w:ascii="Times New Roman" w:hAnsi="Times New Roman" w:cs="Times New Roman"/>
              </w:rPr>
              <w:t>Наименование</w:t>
            </w:r>
          </w:p>
          <w:p w:rsidR="00377D9C" w:rsidRPr="00DD13F6" w:rsidRDefault="00377D9C" w:rsidP="00AD25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vMerge w:val="restart"/>
          </w:tcPr>
          <w:p w:rsidR="00234377" w:rsidRDefault="00234377" w:rsidP="000A55CB">
            <w:pPr>
              <w:jc w:val="center"/>
              <w:rPr>
                <w:rFonts w:ascii="Times New Roman" w:hAnsi="Times New Roman" w:cs="Times New Roman"/>
              </w:rPr>
            </w:pPr>
          </w:p>
          <w:p w:rsidR="00C90D34" w:rsidRDefault="00C90D34" w:rsidP="000A55CB">
            <w:pPr>
              <w:jc w:val="center"/>
              <w:rPr>
                <w:rFonts w:ascii="Times New Roman" w:hAnsi="Times New Roman" w:cs="Times New Roman"/>
              </w:rPr>
            </w:pPr>
          </w:p>
          <w:p w:rsidR="00377D9C" w:rsidRDefault="00615CF8" w:rsidP="000A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 ввода в эксплуатацию</w:t>
            </w:r>
          </w:p>
        </w:tc>
        <w:tc>
          <w:tcPr>
            <w:tcW w:w="4815" w:type="dxa"/>
            <w:gridSpan w:val="2"/>
          </w:tcPr>
          <w:p w:rsidR="00C90D34" w:rsidRDefault="00C90D34" w:rsidP="00C90D34">
            <w:pPr>
              <w:jc w:val="center"/>
              <w:rPr>
                <w:rFonts w:ascii="Times New Roman" w:hAnsi="Times New Roman" w:cs="Times New Roman"/>
              </w:rPr>
            </w:pPr>
          </w:p>
          <w:p w:rsidR="00377D9C" w:rsidRPr="00AD2508" w:rsidRDefault="00377D9C" w:rsidP="00C90D34">
            <w:pPr>
              <w:jc w:val="center"/>
              <w:rPr>
                <w:rFonts w:ascii="Times New Roman" w:hAnsi="Times New Roman" w:cs="Times New Roman"/>
              </w:rPr>
            </w:pPr>
            <w:r w:rsidRPr="00DD13F6">
              <w:rPr>
                <w:rFonts w:ascii="Times New Roman" w:hAnsi="Times New Roman" w:cs="Times New Roman"/>
              </w:rPr>
              <w:t>Технические характеристики</w:t>
            </w:r>
          </w:p>
        </w:tc>
      </w:tr>
      <w:tr w:rsidR="00615CF8" w:rsidRPr="00DD13F6" w:rsidTr="00C90D34">
        <w:trPr>
          <w:trHeight w:val="745"/>
          <w:jc w:val="center"/>
        </w:trPr>
        <w:tc>
          <w:tcPr>
            <w:tcW w:w="731" w:type="dxa"/>
            <w:vMerge/>
          </w:tcPr>
          <w:p w:rsidR="00615CF8" w:rsidRPr="00DD13F6" w:rsidRDefault="00615CF8" w:rsidP="008A0E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44" w:type="dxa"/>
            <w:vMerge/>
          </w:tcPr>
          <w:p w:rsidR="00615CF8" w:rsidRPr="00DD13F6" w:rsidRDefault="00615CF8" w:rsidP="008A0E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vMerge/>
          </w:tcPr>
          <w:p w:rsidR="00615CF8" w:rsidRDefault="00615CF8" w:rsidP="00AD25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90D34" w:rsidRDefault="00C90D34" w:rsidP="008A0E4F">
            <w:pPr>
              <w:jc w:val="center"/>
              <w:rPr>
                <w:rFonts w:ascii="Times New Roman" w:hAnsi="Times New Roman" w:cs="Times New Roman"/>
              </w:rPr>
            </w:pPr>
          </w:p>
          <w:p w:rsidR="00615CF8" w:rsidRPr="00DD13F6" w:rsidRDefault="00615CF8" w:rsidP="008A0E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Наибольший предел взвешивания</w:t>
            </w:r>
          </w:p>
        </w:tc>
        <w:tc>
          <w:tcPr>
            <w:tcW w:w="2547" w:type="dxa"/>
          </w:tcPr>
          <w:p w:rsidR="00C90D34" w:rsidRDefault="00C90D34" w:rsidP="008A0E4F">
            <w:pPr>
              <w:jc w:val="center"/>
              <w:rPr>
                <w:rFonts w:ascii="Times New Roman" w:hAnsi="Times New Roman" w:cs="Times New Roman"/>
              </w:rPr>
            </w:pPr>
          </w:p>
          <w:p w:rsidR="00615CF8" w:rsidRPr="00DD13F6" w:rsidRDefault="00615CF8" w:rsidP="008A0E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Наименьший предел взвешивания</w:t>
            </w:r>
          </w:p>
        </w:tc>
      </w:tr>
      <w:tr w:rsidR="00615CF8" w:rsidRPr="00016CAE" w:rsidTr="00C90D34">
        <w:trPr>
          <w:trHeight w:val="573"/>
          <w:jc w:val="center"/>
        </w:trPr>
        <w:tc>
          <w:tcPr>
            <w:tcW w:w="731" w:type="dxa"/>
            <w:vAlign w:val="center"/>
          </w:tcPr>
          <w:p w:rsidR="00615CF8" w:rsidRPr="00016CAE" w:rsidRDefault="00615CF8" w:rsidP="00C97D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6C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044" w:type="dxa"/>
            <w:vAlign w:val="center"/>
          </w:tcPr>
          <w:p w:rsidR="00615CF8" w:rsidRPr="00016CAE" w:rsidRDefault="00615CF8" w:rsidP="00615CF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Вагонные весы ВВ-200 зав.№ 01</w:t>
            </w:r>
          </w:p>
        </w:tc>
        <w:tc>
          <w:tcPr>
            <w:tcW w:w="1631" w:type="dxa"/>
            <w:vAlign w:val="center"/>
          </w:tcPr>
          <w:p w:rsidR="00615CF8" w:rsidRPr="00016CAE" w:rsidRDefault="00234377" w:rsidP="00016CA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1995</w:t>
            </w:r>
          </w:p>
        </w:tc>
        <w:tc>
          <w:tcPr>
            <w:tcW w:w="2268" w:type="dxa"/>
            <w:vAlign w:val="center"/>
          </w:tcPr>
          <w:p w:rsidR="00615CF8" w:rsidRPr="00016CAE" w:rsidRDefault="00615CF8" w:rsidP="00016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16CAE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2547" w:type="dxa"/>
            <w:vAlign w:val="center"/>
          </w:tcPr>
          <w:p w:rsidR="00615CF8" w:rsidRPr="00016CAE" w:rsidRDefault="00234377" w:rsidP="00016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:rsidR="00377D9C" w:rsidRPr="00016CAE" w:rsidRDefault="00377D9C" w:rsidP="00377D9C">
      <w:pPr>
        <w:rPr>
          <w:rFonts w:ascii="Times New Roman" w:hAnsi="Times New Roman" w:cs="Times New Roman"/>
          <w:sz w:val="24"/>
          <w:szCs w:val="24"/>
        </w:rPr>
      </w:pPr>
      <w:r w:rsidRPr="00016C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7D9C" w:rsidRDefault="00377D9C" w:rsidP="00377D9C">
      <w:pPr>
        <w:spacing w:after="0"/>
        <w:rPr>
          <w:rFonts w:ascii="Times New Roman" w:hAnsi="Times New Roman" w:cs="Times New Roman"/>
          <w:b/>
        </w:rPr>
      </w:pPr>
    </w:p>
    <w:p w:rsidR="00377D9C" w:rsidRDefault="00377D9C" w:rsidP="00377D9C">
      <w:pPr>
        <w:spacing w:after="0"/>
        <w:rPr>
          <w:rFonts w:ascii="Times New Roman" w:hAnsi="Times New Roman" w:cs="Times New Roman"/>
          <w:b/>
        </w:rPr>
      </w:pPr>
    </w:p>
    <w:p w:rsidR="003F44DF" w:rsidRDefault="00377D9C" w:rsidP="00377D9C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Начальник ТТС                                                                                                                                                      Р.А. Пилюгин</w:t>
      </w:r>
      <w:r w:rsidR="003F44DF">
        <w:rPr>
          <w:rFonts w:ascii="Times New Roman" w:hAnsi="Times New Roman" w:cs="Times New Roman"/>
          <w:b/>
        </w:rPr>
        <w:t xml:space="preserve">                                                                      </w:t>
      </w:r>
    </w:p>
    <w:p w:rsidR="00920CB3" w:rsidRDefault="00920CB3" w:rsidP="00C97DE6">
      <w:pPr>
        <w:spacing w:after="0"/>
        <w:jc w:val="center"/>
        <w:rPr>
          <w:rFonts w:ascii="Times New Roman" w:hAnsi="Times New Roman" w:cs="Times New Roman"/>
          <w:b/>
        </w:rPr>
      </w:pPr>
    </w:p>
    <w:p w:rsidR="00920CB3" w:rsidRDefault="00920CB3" w:rsidP="00C97DE6">
      <w:pPr>
        <w:spacing w:after="0"/>
        <w:jc w:val="center"/>
        <w:rPr>
          <w:rFonts w:ascii="Times New Roman" w:hAnsi="Times New Roman" w:cs="Times New Roman"/>
          <w:b/>
        </w:rPr>
      </w:pPr>
    </w:p>
    <w:p w:rsidR="00377D9C" w:rsidRDefault="00377D9C" w:rsidP="00C97DE6">
      <w:pPr>
        <w:spacing w:after="0"/>
        <w:jc w:val="center"/>
        <w:rPr>
          <w:rFonts w:ascii="Times New Roman" w:hAnsi="Times New Roman" w:cs="Times New Roman"/>
          <w:b/>
        </w:rPr>
      </w:pPr>
    </w:p>
    <w:p w:rsidR="00377D9C" w:rsidRDefault="00377D9C" w:rsidP="00C97DE6">
      <w:pPr>
        <w:spacing w:after="0"/>
        <w:jc w:val="center"/>
        <w:rPr>
          <w:rFonts w:ascii="Times New Roman" w:hAnsi="Times New Roman" w:cs="Times New Roman"/>
          <w:b/>
        </w:rPr>
      </w:pPr>
    </w:p>
    <w:p w:rsidR="00377D9C" w:rsidRDefault="00377D9C" w:rsidP="00C97DE6">
      <w:pPr>
        <w:spacing w:after="0"/>
        <w:jc w:val="center"/>
        <w:rPr>
          <w:rFonts w:ascii="Times New Roman" w:hAnsi="Times New Roman" w:cs="Times New Roman"/>
          <w:b/>
        </w:rPr>
      </w:pPr>
    </w:p>
    <w:p w:rsidR="00920CB3" w:rsidRDefault="00920CB3" w:rsidP="00C97DE6">
      <w:pPr>
        <w:spacing w:after="0"/>
        <w:jc w:val="center"/>
        <w:rPr>
          <w:rFonts w:ascii="Times New Roman" w:hAnsi="Times New Roman" w:cs="Times New Roman"/>
          <w:b/>
        </w:rPr>
      </w:pPr>
    </w:p>
    <w:p w:rsidR="00920CB3" w:rsidRDefault="00920CB3" w:rsidP="00C97DE6">
      <w:pPr>
        <w:spacing w:after="0"/>
        <w:jc w:val="center"/>
        <w:rPr>
          <w:rFonts w:ascii="Times New Roman" w:hAnsi="Times New Roman" w:cs="Times New Roman"/>
          <w:b/>
        </w:rPr>
      </w:pPr>
    </w:p>
    <w:p w:rsidR="00C97DE6" w:rsidRDefault="00C97DE6" w:rsidP="003F44DF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C90D34" w:rsidRDefault="00377D9C" w:rsidP="00B566BE">
      <w:pPr>
        <w:spacing w:after="0" w:line="20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</w:p>
    <w:p w:rsidR="00C90D34" w:rsidRDefault="00C90D34" w:rsidP="00B566BE">
      <w:pPr>
        <w:spacing w:after="0" w:line="200" w:lineRule="atLeast"/>
        <w:rPr>
          <w:rFonts w:ascii="Times New Roman" w:hAnsi="Times New Roman" w:cs="Times New Roman"/>
        </w:rPr>
      </w:pPr>
    </w:p>
    <w:p w:rsidR="00C90D34" w:rsidRDefault="00C90D34" w:rsidP="00B566BE">
      <w:pPr>
        <w:spacing w:after="0" w:line="200" w:lineRule="atLeast"/>
        <w:rPr>
          <w:rFonts w:ascii="Times New Roman" w:hAnsi="Times New Roman" w:cs="Times New Roman"/>
        </w:rPr>
      </w:pPr>
    </w:p>
    <w:p w:rsidR="00C90D34" w:rsidRDefault="00C90D34" w:rsidP="00B566BE">
      <w:pPr>
        <w:spacing w:after="0" w:line="200" w:lineRule="atLeast"/>
        <w:rPr>
          <w:rFonts w:ascii="Times New Roman" w:hAnsi="Times New Roman" w:cs="Times New Roman"/>
        </w:rPr>
      </w:pPr>
    </w:p>
    <w:p w:rsidR="00C90D34" w:rsidRDefault="00C90D34" w:rsidP="00B566BE">
      <w:pPr>
        <w:spacing w:after="0" w:line="200" w:lineRule="atLeast"/>
        <w:rPr>
          <w:rFonts w:ascii="Times New Roman" w:hAnsi="Times New Roman" w:cs="Times New Roman"/>
        </w:rPr>
      </w:pPr>
    </w:p>
    <w:p w:rsidR="00246E9E" w:rsidRPr="00377D9C" w:rsidRDefault="00C90D34" w:rsidP="00B566BE">
      <w:pPr>
        <w:spacing w:after="0" w:line="200" w:lineRule="atLeast"/>
        <w:rPr>
          <w:color w:val="000080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</w:t>
      </w:r>
      <w:proofErr w:type="spellStart"/>
      <w:r w:rsidR="00C97DE6" w:rsidRPr="00377D9C">
        <w:rPr>
          <w:rFonts w:ascii="Times New Roman" w:hAnsi="Times New Roman" w:cs="Times New Roman"/>
          <w:sz w:val="20"/>
          <w:szCs w:val="20"/>
        </w:rPr>
        <w:t>Испо</w:t>
      </w:r>
      <w:r>
        <w:rPr>
          <w:rFonts w:ascii="Times New Roman" w:hAnsi="Times New Roman" w:cs="Times New Roman"/>
          <w:sz w:val="20"/>
          <w:szCs w:val="20"/>
        </w:rPr>
        <w:t>лн</w:t>
      </w:r>
      <w:proofErr w:type="spellEnd"/>
      <w:r>
        <w:rPr>
          <w:rFonts w:ascii="Times New Roman" w:hAnsi="Times New Roman" w:cs="Times New Roman"/>
          <w:sz w:val="20"/>
          <w:szCs w:val="20"/>
        </w:rPr>
        <w:t>. и</w:t>
      </w:r>
      <w:bookmarkStart w:id="0" w:name="_GoBack"/>
      <w:bookmarkEnd w:id="0"/>
      <w:r w:rsidR="00377D9C" w:rsidRPr="00377D9C">
        <w:rPr>
          <w:rFonts w:ascii="Times New Roman" w:hAnsi="Times New Roman" w:cs="Times New Roman"/>
          <w:sz w:val="20"/>
          <w:szCs w:val="20"/>
        </w:rPr>
        <w:t>нженер ТТС Мартынова О.Н.</w:t>
      </w:r>
      <w:r w:rsidR="00C97DE6" w:rsidRPr="00377D9C">
        <w:rPr>
          <w:rFonts w:ascii="Times New Roman" w:hAnsi="Times New Roman" w:cs="Times New Roman"/>
          <w:sz w:val="20"/>
          <w:szCs w:val="20"/>
        </w:rPr>
        <w:t xml:space="preserve">, </w:t>
      </w:r>
      <w:r w:rsidR="00377D9C" w:rsidRPr="00377D9C">
        <w:rPr>
          <w:rFonts w:ascii="Times New Roman" w:hAnsi="Times New Roman" w:cs="Times New Roman"/>
          <w:sz w:val="20"/>
          <w:szCs w:val="20"/>
        </w:rPr>
        <w:t>023-22-77</w:t>
      </w:r>
    </w:p>
    <w:sectPr w:rsidR="00246E9E" w:rsidRPr="00377D9C" w:rsidSect="005442D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C6A32"/>
    <w:multiLevelType w:val="hybridMultilevel"/>
    <w:tmpl w:val="8B98B7AE"/>
    <w:lvl w:ilvl="0" w:tplc="B59CA32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B73041"/>
    <w:multiLevelType w:val="hybridMultilevel"/>
    <w:tmpl w:val="C1E60E4E"/>
    <w:lvl w:ilvl="0" w:tplc="86F867A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C63"/>
    <w:rsid w:val="00016CAE"/>
    <w:rsid w:val="000654AA"/>
    <w:rsid w:val="00090904"/>
    <w:rsid w:val="000A55CB"/>
    <w:rsid w:val="00134973"/>
    <w:rsid w:val="001B480F"/>
    <w:rsid w:val="001E59FF"/>
    <w:rsid w:val="001E724B"/>
    <w:rsid w:val="00225E87"/>
    <w:rsid w:val="00234377"/>
    <w:rsid w:val="00246E9E"/>
    <w:rsid w:val="00251D69"/>
    <w:rsid w:val="00265AE2"/>
    <w:rsid w:val="00287CF8"/>
    <w:rsid w:val="00311301"/>
    <w:rsid w:val="00323804"/>
    <w:rsid w:val="00360F35"/>
    <w:rsid w:val="0037254C"/>
    <w:rsid w:val="00377D9C"/>
    <w:rsid w:val="00381989"/>
    <w:rsid w:val="00387C52"/>
    <w:rsid w:val="003E5D48"/>
    <w:rsid w:val="003F44DF"/>
    <w:rsid w:val="004041F1"/>
    <w:rsid w:val="0045442C"/>
    <w:rsid w:val="00455A8B"/>
    <w:rsid w:val="004A25A8"/>
    <w:rsid w:val="004A2BB5"/>
    <w:rsid w:val="004C786B"/>
    <w:rsid w:val="004F2ABD"/>
    <w:rsid w:val="005442D5"/>
    <w:rsid w:val="00590F94"/>
    <w:rsid w:val="005A2323"/>
    <w:rsid w:val="005D2B54"/>
    <w:rsid w:val="00615CF8"/>
    <w:rsid w:val="006336FE"/>
    <w:rsid w:val="00662C63"/>
    <w:rsid w:val="00672B0F"/>
    <w:rsid w:val="006A1482"/>
    <w:rsid w:val="006C1E15"/>
    <w:rsid w:val="006C3730"/>
    <w:rsid w:val="006D42CC"/>
    <w:rsid w:val="00705197"/>
    <w:rsid w:val="007669D0"/>
    <w:rsid w:val="00810369"/>
    <w:rsid w:val="00864C23"/>
    <w:rsid w:val="008657BB"/>
    <w:rsid w:val="008B5EEC"/>
    <w:rsid w:val="009040FF"/>
    <w:rsid w:val="00920CB3"/>
    <w:rsid w:val="00922A06"/>
    <w:rsid w:val="00926C67"/>
    <w:rsid w:val="009317A8"/>
    <w:rsid w:val="00943BEB"/>
    <w:rsid w:val="0096372E"/>
    <w:rsid w:val="009D6F2C"/>
    <w:rsid w:val="009E748C"/>
    <w:rsid w:val="00A20820"/>
    <w:rsid w:val="00AC135C"/>
    <w:rsid w:val="00AD2508"/>
    <w:rsid w:val="00AF5DF7"/>
    <w:rsid w:val="00B36102"/>
    <w:rsid w:val="00B566BE"/>
    <w:rsid w:val="00B83CC5"/>
    <w:rsid w:val="00BD279D"/>
    <w:rsid w:val="00BE689B"/>
    <w:rsid w:val="00C17A6E"/>
    <w:rsid w:val="00C219B9"/>
    <w:rsid w:val="00C46EA5"/>
    <w:rsid w:val="00C86D23"/>
    <w:rsid w:val="00C90D34"/>
    <w:rsid w:val="00C9471F"/>
    <w:rsid w:val="00C97DE6"/>
    <w:rsid w:val="00CA7E0F"/>
    <w:rsid w:val="00D05220"/>
    <w:rsid w:val="00D263D7"/>
    <w:rsid w:val="00D835EA"/>
    <w:rsid w:val="00DA3EED"/>
    <w:rsid w:val="00DD13F6"/>
    <w:rsid w:val="00F85815"/>
    <w:rsid w:val="00F96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662C6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2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662C63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4">
    <w:name w:val="List Paragraph"/>
    <w:basedOn w:val="a"/>
    <w:uiPriority w:val="34"/>
    <w:qFormat/>
    <w:rsid w:val="00DD13F6"/>
    <w:pPr>
      <w:ind w:left="720"/>
      <w:contextualSpacing/>
    </w:pPr>
  </w:style>
  <w:style w:type="paragraph" w:styleId="a5">
    <w:name w:val="No Spacing"/>
    <w:uiPriority w:val="1"/>
    <w:qFormat/>
    <w:rsid w:val="00246E9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662C6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2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662C63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4">
    <w:name w:val="List Paragraph"/>
    <w:basedOn w:val="a"/>
    <w:uiPriority w:val="34"/>
    <w:qFormat/>
    <w:rsid w:val="00DD13F6"/>
    <w:pPr>
      <w:ind w:left="720"/>
      <w:contextualSpacing/>
    </w:pPr>
  </w:style>
  <w:style w:type="paragraph" w:styleId="a5">
    <w:name w:val="No Spacing"/>
    <w:uiPriority w:val="1"/>
    <w:qFormat/>
    <w:rsid w:val="00246E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6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SitnichenkoVS</dc:creator>
  <cp:lastModifiedBy>Мартынова Оксана Николаевна</cp:lastModifiedBy>
  <cp:revision>13</cp:revision>
  <cp:lastPrinted>2016-04-12T11:50:00Z</cp:lastPrinted>
  <dcterms:created xsi:type="dcterms:W3CDTF">2015-10-05T13:42:00Z</dcterms:created>
  <dcterms:modified xsi:type="dcterms:W3CDTF">2016-04-12T11:50:00Z</dcterms:modified>
</cp:coreProperties>
</file>