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3CF" w:rsidRPr="00E83528" w:rsidRDefault="00EC03CF" w:rsidP="00EC03CF">
      <w:pPr>
        <w:pStyle w:val="3"/>
        <w:shd w:val="clear" w:color="auto" w:fill="auto"/>
        <w:tabs>
          <w:tab w:val="left" w:leader="underscore" w:pos="9890"/>
        </w:tabs>
        <w:spacing w:line="240" w:lineRule="auto"/>
        <w:ind w:firstLine="0"/>
        <w:jc w:val="left"/>
        <w:rPr>
          <w:bCs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10173"/>
      </w:tblGrid>
      <w:tr w:rsidR="00EC03CF" w:rsidRPr="00E83528" w:rsidTr="0087670C">
        <w:trPr>
          <w:trHeight w:val="1130"/>
        </w:trPr>
        <w:tc>
          <w:tcPr>
            <w:tcW w:w="10173" w:type="dxa"/>
          </w:tcPr>
          <w:p w:rsidR="0087670C" w:rsidRPr="00101460" w:rsidRDefault="00A0707A" w:rsidP="0087670C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Приложение № </w:t>
            </w:r>
            <w:r w:rsidR="000B3C97">
              <w:rPr>
                <w:b/>
                <w:color w:val="000000" w:themeColor="text1"/>
                <w:sz w:val="20"/>
                <w:szCs w:val="20"/>
              </w:rPr>
              <w:t>3</w:t>
            </w:r>
            <w:bookmarkStart w:id="0" w:name="_GoBack"/>
            <w:bookmarkEnd w:id="0"/>
            <w:r w:rsidR="0087670C" w:rsidRPr="00101460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87670C" w:rsidRPr="00101460" w:rsidRDefault="0087670C" w:rsidP="0087670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101460">
              <w:rPr>
                <w:color w:val="000000" w:themeColor="text1"/>
                <w:sz w:val="20"/>
                <w:szCs w:val="20"/>
              </w:rPr>
              <w:t xml:space="preserve"> к Техническому заданию</w:t>
            </w:r>
          </w:p>
          <w:p w:rsidR="00A0707A" w:rsidRPr="00E84E29" w:rsidRDefault="00A0707A" w:rsidP="0087670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0707A">
              <w:rPr>
                <w:color w:val="000000" w:themeColor="text1"/>
                <w:sz w:val="20"/>
                <w:szCs w:val="20"/>
              </w:rPr>
              <w:t xml:space="preserve">Поверка, подготовка к поверке и калибровка средств измерений </w:t>
            </w:r>
          </w:p>
          <w:p w:rsidR="0087670C" w:rsidRPr="00101460" w:rsidRDefault="00A0707A" w:rsidP="0087670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0707A">
              <w:rPr>
                <w:color w:val="000000" w:themeColor="text1"/>
                <w:sz w:val="20"/>
                <w:szCs w:val="20"/>
              </w:rPr>
              <w:t>механических величин на ТЭС - филиалах ПАО "Мосэнерго"</w:t>
            </w:r>
          </w:p>
          <w:p w:rsidR="00EC03CF" w:rsidRPr="00EC03CF" w:rsidRDefault="00EC03CF" w:rsidP="00DB5289">
            <w:pPr>
              <w:jc w:val="right"/>
              <w:rPr>
                <w:i/>
                <w:color w:val="auto"/>
                <w:spacing w:val="0"/>
                <w:sz w:val="24"/>
                <w:szCs w:val="24"/>
              </w:rPr>
            </w:pPr>
          </w:p>
        </w:tc>
      </w:tr>
    </w:tbl>
    <w:p w:rsidR="00EC03CF" w:rsidRPr="00E83528" w:rsidRDefault="00EC03CF" w:rsidP="00EC03CF">
      <w:pPr>
        <w:rPr>
          <w:color w:val="auto"/>
          <w:spacing w:val="0"/>
          <w:sz w:val="24"/>
          <w:szCs w:val="24"/>
        </w:rPr>
      </w:pPr>
    </w:p>
    <w:p w:rsidR="0087670C" w:rsidRDefault="0087670C" w:rsidP="0087670C">
      <w:pPr>
        <w:ind w:left="5664"/>
        <w:jc w:val="right"/>
        <w:rPr>
          <w:b/>
          <w:color w:val="000000" w:themeColor="text1"/>
          <w:sz w:val="24"/>
          <w:szCs w:val="24"/>
        </w:rPr>
      </w:pPr>
    </w:p>
    <w:p w:rsidR="00101460" w:rsidRDefault="00101460" w:rsidP="0087670C">
      <w:pPr>
        <w:ind w:left="5664"/>
        <w:jc w:val="right"/>
        <w:rPr>
          <w:b/>
          <w:color w:val="000000" w:themeColor="text1"/>
          <w:sz w:val="24"/>
          <w:szCs w:val="24"/>
        </w:rPr>
      </w:pPr>
    </w:p>
    <w:p w:rsidR="00101460" w:rsidRDefault="00101460" w:rsidP="0087670C">
      <w:pPr>
        <w:ind w:left="5664"/>
        <w:jc w:val="right"/>
        <w:rPr>
          <w:b/>
          <w:color w:val="000000" w:themeColor="text1"/>
          <w:sz w:val="24"/>
          <w:szCs w:val="24"/>
        </w:rPr>
      </w:pPr>
    </w:p>
    <w:p w:rsidR="0087670C" w:rsidRPr="0087670C" w:rsidRDefault="0087670C" w:rsidP="0087670C">
      <w:pPr>
        <w:ind w:left="5664"/>
        <w:jc w:val="right"/>
        <w:rPr>
          <w:b/>
          <w:color w:val="000000" w:themeColor="text1"/>
          <w:sz w:val="24"/>
          <w:szCs w:val="24"/>
        </w:rPr>
      </w:pPr>
      <w:r w:rsidRPr="0087670C">
        <w:rPr>
          <w:b/>
          <w:color w:val="000000" w:themeColor="text1"/>
          <w:sz w:val="24"/>
          <w:szCs w:val="24"/>
        </w:rPr>
        <w:t xml:space="preserve">УТВЕРЖДАЮ </w:t>
      </w:r>
    </w:p>
    <w:p w:rsidR="0087670C" w:rsidRDefault="0087670C" w:rsidP="0087670C">
      <w:pPr>
        <w:ind w:left="5664"/>
        <w:jc w:val="right"/>
        <w:rPr>
          <w:color w:val="000000" w:themeColor="text1"/>
          <w:sz w:val="24"/>
          <w:szCs w:val="24"/>
        </w:rPr>
      </w:pPr>
      <w:r w:rsidRPr="0087670C">
        <w:rPr>
          <w:color w:val="000000" w:themeColor="text1"/>
          <w:sz w:val="24"/>
          <w:szCs w:val="24"/>
        </w:rPr>
        <w:t>Главный инженер ТЭЦ- 11</w:t>
      </w:r>
    </w:p>
    <w:p w:rsidR="0087670C" w:rsidRPr="0087670C" w:rsidRDefault="0087670C" w:rsidP="0087670C">
      <w:pPr>
        <w:ind w:left="5664"/>
        <w:jc w:val="right"/>
        <w:rPr>
          <w:color w:val="000000" w:themeColor="text1"/>
          <w:sz w:val="24"/>
          <w:szCs w:val="24"/>
        </w:rPr>
      </w:pPr>
    </w:p>
    <w:p w:rsidR="0087670C" w:rsidRPr="00042D71" w:rsidRDefault="0087670C" w:rsidP="0087670C">
      <w:pPr>
        <w:ind w:left="5664"/>
        <w:jc w:val="right"/>
        <w:rPr>
          <w:color w:val="000000" w:themeColor="text1"/>
          <w:sz w:val="24"/>
          <w:szCs w:val="24"/>
        </w:rPr>
      </w:pPr>
      <w:r w:rsidRPr="0087670C">
        <w:rPr>
          <w:color w:val="000000" w:themeColor="text1"/>
          <w:sz w:val="24"/>
          <w:szCs w:val="24"/>
        </w:rPr>
        <w:t>_____________  В.Н. Левшин</w:t>
      </w:r>
    </w:p>
    <w:p w:rsidR="001C204C" w:rsidRPr="00042D71" w:rsidRDefault="001C204C" w:rsidP="0087670C">
      <w:pPr>
        <w:ind w:left="5664"/>
        <w:jc w:val="right"/>
        <w:rPr>
          <w:color w:val="000000" w:themeColor="text1"/>
          <w:sz w:val="24"/>
          <w:szCs w:val="24"/>
        </w:rPr>
      </w:pPr>
    </w:p>
    <w:p w:rsidR="0087670C" w:rsidRPr="00684133" w:rsidRDefault="00615400" w:rsidP="0087670C">
      <w:pPr>
        <w:ind w:left="5664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"____"______________201</w:t>
      </w:r>
      <w:r w:rsidRPr="00A0707A">
        <w:rPr>
          <w:color w:val="000000"/>
          <w:sz w:val="24"/>
          <w:szCs w:val="24"/>
        </w:rPr>
        <w:t>6</w:t>
      </w:r>
      <w:r w:rsidR="0087670C">
        <w:rPr>
          <w:color w:val="000000"/>
          <w:sz w:val="24"/>
          <w:szCs w:val="24"/>
        </w:rPr>
        <w:t xml:space="preserve"> г.</w:t>
      </w:r>
    </w:p>
    <w:p w:rsidR="00EC03CF" w:rsidRDefault="00EC03CF" w:rsidP="00EC03CF">
      <w:pPr>
        <w:rPr>
          <w:color w:val="auto"/>
          <w:spacing w:val="0"/>
          <w:sz w:val="24"/>
          <w:szCs w:val="24"/>
        </w:rPr>
      </w:pPr>
    </w:p>
    <w:p w:rsidR="00101460" w:rsidRPr="00E83528" w:rsidRDefault="00101460" w:rsidP="00EC03CF">
      <w:pPr>
        <w:rPr>
          <w:color w:val="auto"/>
          <w:spacing w:val="0"/>
          <w:sz w:val="24"/>
          <w:szCs w:val="24"/>
        </w:rPr>
      </w:pPr>
    </w:p>
    <w:p w:rsidR="00EC03CF" w:rsidRPr="00E83528" w:rsidRDefault="00EC03CF" w:rsidP="00EC03CF">
      <w:pPr>
        <w:rPr>
          <w:color w:val="auto"/>
          <w:spacing w:val="0"/>
          <w:sz w:val="24"/>
          <w:szCs w:val="24"/>
        </w:rPr>
      </w:pPr>
    </w:p>
    <w:p w:rsidR="00EC03CF" w:rsidRPr="00A0707A" w:rsidRDefault="00EC03CF" w:rsidP="00A0707A">
      <w:pPr>
        <w:jc w:val="center"/>
        <w:rPr>
          <w:b/>
          <w:color w:val="auto"/>
          <w:spacing w:val="0"/>
          <w:lang w:val="en-US"/>
        </w:rPr>
      </w:pPr>
      <w:r w:rsidRPr="0087670C">
        <w:rPr>
          <w:b/>
          <w:color w:val="auto"/>
          <w:spacing w:val="0"/>
        </w:rPr>
        <w:t>График оказания услуг</w:t>
      </w:r>
    </w:p>
    <w:p w:rsidR="00EC03CF" w:rsidRPr="00A0707A" w:rsidRDefault="00EC03CF" w:rsidP="00EC03CF">
      <w:pPr>
        <w:rPr>
          <w:color w:val="auto"/>
          <w:spacing w:val="0"/>
          <w:sz w:val="24"/>
          <w:szCs w:val="24"/>
          <w:lang w:val="en-US"/>
        </w:rPr>
      </w:pPr>
    </w:p>
    <w:tbl>
      <w:tblPr>
        <w:tblW w:w="101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536"/>
        <w:gridCol w:w="537"/>
        <w:gridCol w:w="537"/>
        <w:gridCol w:w="537"/>
        <w:gridCol w:w="496"/>
        <w:gridCol w:w="496"/>
        <w:gridCol w:w="546"/>
        <w:gridCol w:w="638"/>
        <w:gridCol w:w="531"/>
        <w:gridCol w:w="532"/>
        <w:gridCol w:w="532"/>
        <w:gridCol w:w="532"/>
      </w:tblGrid>
      <w:tr w:rsidR="00EC03CF" w:rsidRPr="00E83528" w:rsidTr="00817B90">
        <w:trPr>
          <w:trHeight w:val="417"/>
        </w:trPr>
        <w:tc>
          <w:tcPr>
            <w:tcW w:w="567" w:type="dxa"/>
            <w:vMerge w:val="restart"/>
            <w:vAlign w:val="center"/>
          </w:tcPr>
          <w:p w:rsidR="00EC03CF" w:rsidRPr="00E83528" w:rsidRDefault="00EC03CF" w:rsidP="00817B90">
            <w:pPr>
              <w:jc w:val="center"/>
              <w:rPr>
                <w:color w:val="auto"/>
                <w:spacing w:val="0"/>
                <w:sz w:val="24"/>
                <w:szCs w:val="24"/>
              </w:rPr>
            </w:pPr>
            <w:r w:rsidRPr="00E83528">
              <w:rPr>
                <w:color w:val="auto"/>
                <w:spacing w:val="0"/>
                <w:sz w:val="24"/>
                <w:szCs w:val="24"/>
              </w:rPr>
              <w:t xml:space="preserve">№ </w:t>
            </w:r>
            <w:proofErr w:type="gramStart"/>
            <w:r w:rsidRPr="00E83528">
              <w:rPr>
                <w:color w:val="auto"/>
                <w:spacing w:val="0"/>
                <w:sz w:val="24"/>
                <w:szCs w:val="24"/>
              </w:rPr>
              <w:t>п</w:t>
            </w:r>
            <w:proofErr w:type="gramEnd"/>
            <w:r w:rsidRPr="00E83528">
              <w:rPr>
                <w:color w:val="auto"/>
                <w:spacing w:val="0"/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  <w:vAlign w:val="center"/>
          </w:tcPr>
          <w:p w:rsidR="00EC03CF" w:rsidRPr="00E83528" w:rsidRDefault="00EC03CF" w:rsidP="00817B90">
            <w:pPr>
              <w:jc w:val="center"/>
              <w:rPr>
                <w:color w:val="auto"/>
                <w:spacing w:val="0"/>
                <w:sz w:val="24"/>
                <w:szCs w:val="24"/>
              </w:rPr>
            </w:pPr>
            <w:r w:rsidRPr="00E83528">
              <w:rPr>
                <w:color w:val="auto"/>
                <w:spacing w:val="0"/>
                <w:sz w:val="24"/>
                <w:szCs w:val="24"/>
              </w:rPr>
              <w:t>Наименование Услуг</w:t>
            </w:r>
          </w:p>
        </w:tc>
        <w:tc>
          <w:tcPr>
            <w:tcW w:w="6450" w:type="dxa"/>
            <w:gridSpan w:val="12"/>
            <w:vAlign w:val="center"/>
          </w:tcPr>
          <w:p w:rsidR="00EC03CF" w:rsidRPr="00E83528" w:rsidRDefault="0087670C" w:rsidP="00817B90">
            <w:pPr>
              <w:jc w:val="center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Сроки выполнения услуг</w:t>
            </w:r>
            <w:r w:rsidR="00EC03CF" w:rsidRPr="00E83528">
              <w:rPr>
                <w:color w:val="auto"/>
                <w:spacing w:val="0"/>
                <w:sz w:val="24"/>
                <w:szCs w:val="24"/>
              </w:rPr>
              <w:t>, месяц</w:t>
            </w:r>
          </w:p>
        </w:tc>
      </w:tr>
      <w:tr w:rsidR="00EC03CF" w:rsidRPr="00E83528" w:rsidTr="00981ED4">
        <w:trPr>
          <w:trHeight w:val="719"/>
        </w:trPr>
        <w:tc>
          <w:tcPr>
            <w:tcW w:w="567" w:type="dxa"/>
            <w:vMerge/>
            <w:vAlign w:val="center"/>
          </w:tcPr>
          <w:p w:rsidR="00EC03CF" w:rsidRPr="00E83528" w:rsidRDefault="00EC03CF" w:rsidP="00817B90">
            <w:pPr>
              <w:jc w:val="center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EC03CF" w:rsidRPr="00E83528" w:rsidRDefault="00EC03CF" w:rsidP="00817B90">
            <w:pPr>
              <w:jc w:val="center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I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II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III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IV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V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VI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VII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VIII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IX</w:t>
            </w: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X</w:t>
            </w: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XI</w:t>
            </w: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XII</w:t>
            </w:r>
          </w:p>
        </w:tc>
      </w:tr>
      <w:tr w:rsidR="00981ED4" w:rsidRPr="00E83528" w:rsidTr="00981ED4">
        <w:trPr>
          <w:trHeight w:val="2488"/>
        </w:trPr>
        <w:tc>
          <w:tcPr>
            <w:tcW w:w="567" w:type="dxa"/>
            <w:vAlign w:val="center"/>
          </w:tcPr>
          <w:p w:rsidR="00981ED4" w:rsidRPr="00E83528" w:rsidRDefault="00981ED4" w:rsidP="00817B90">
            <w:pPr>
              <w:rPr>
                <w:color w:val="auto"/>
                <w:spacing w:val="0"/>
                <w:sz w:val="24"/>
                <w:szCs w:val="24"/>
              </w:rPr>
            </w:pPr>
            <w:r w:rsidRPr="00E83528">
              <w:rPr>
                <w:color w:val="auto"/>
                <w:spacing w:val="0"/>
                <w:sz w:val="24"/>
                <w:szCs w:val="24"/>
              </w:rPr>
              <w:t xml:space="preserve">  1.</w:t>
            </w:r>
          </w:p>
        </w:tc>
        <w:tc>
          <w:tcPr>
            <w:tcW w:w="3119" w:type="dxa"/>
            <w:vAlign w:val="center"/>
          </w:tcPr>
          <w:p w:rsidR="00981ED4" w:rsidRPr="00BA4E13" w:rsidRDefault="00981ED4" w:rsidP="00BA4E13">
            <w:pPr>
              <w:rPr>
                <w:color w:val="000000" w:themeColor="text1"/>
                <w:sz w:val="24"/>
                <w:szCs w:val="24"/>
              </w:rPr>
            </w:pPr>
            <w:r w:rsidRPr="00BA4E13">
              <w:rPr>
                <w:color w:val="000000" w:themeColor="text1"/>
                <w:sz w:val="24"/>
                <w:szCs w:val="24"/>
              </w:rPr>
              <w:t xml:space="preserve">Поверка, подготовка к поверке и калибровка средств измерений </w:t>
            </w:r>
          </w:p>
          <w:p w:rsidR="00981ED4" w:rsidRPr="00BA4E13" w:rsidRDefault="00981ED4" w:rsidP="00BA4E13">
            <w:pPr>
              <w:rPr>
                <w:color w:val="000000" w:themeColor="text1"/>
                <w:sz w:val="24"/>
                <w:szCs w:val="24"/>
              </w:rPr>
            </w:pPr>
            <w:r w:rsidRPr="00BA4E13">
              <w:rPr>
                <w:color w:val="000000" w:themeColor="text1"/>
                <w:sz w:val="24"/>
                <w:szCs w:val="24"/>
              </w:rPr>
              <w:t>механических величин на ТЭ</w:t>
            </w:r>
            <w:r>
              <w:rPr>
                <w:color w:val="000000" w:themeColor="text1"/>
                <w:sz w:val="24"/>
                <w:szCs w:val="24"/>
              </w:rPr>
              <w:t>Ц-11</w:t>
            </w:r>
          </w:p>
        </w:tc>
        <w:tc>
          <w:tcPr>
            <w:tcW w:w="536" w:type="dxa"/>
            <w:shd w:val="clear" w:color="auto" w:fill="FFFFFF"/>
            <w:vAlign w:val="center"/>
          </w:tcPr>
          <w:p w:rsidR="00981ED4" w:rsidRPr="00E83528" w:rsidRDefault="00981ED4" w:rsidP="00817B90">
            <w:pPr>
              <w:rPr>
                <w:color w:val="BFBFBF"/>
                <w:spacing w:val="0"/>
                <w:sz w:val="24"/>
                <w:szCs w:val="24"/>
              </w:rPr>
            </w:pPr>
          </w:p>
        </w:tc>
        <w:tc>
          <w:tcPr>
            <w:tcW w:w="537" w:type="dxa"/>
            <w:shd w:val="clear" w:color="auto" w:fill="FFFFFF" w:themeFill="background1"/>
            <w:vAlign w:val="center"/>
          </w:tcPr>
          <w:p w:rsidR="00981ED4" w:rsidRPr="00E83528" w:rsidRDefault="00981ED4" w:rsidP="00817B90">
            <w:pPr>
              <w:rPr>
                <w:color w:val="BFBFBF"/>
                <w:spacing w:val="0"/>
                <w:sz w:val="24"/>
                <w:szCs w:val="24"/>
              </w:rPr>
            </w:pPr>
          </w:p>
        </w:tc>
        <w:tc>
          <w:tcPr>
            <w:tcW w:w="537" w:type="dxa"/>
            <w:shd w:val="clear" w:color="auto" w:fill="FFFFFF" w:themeFill="background1"/>
            <w:vAlign w:val="center"/>
          </w:tcPr>
          <w:p w:rsidR="00981ED4" w:rsidRPr="00E83528" w:rsidRDefault="00981ED4" w:rsidP="00817B90">
            <w:pPr>
              <w:rPr>
                <w:color w:val="BFBFBF"/>
                <w:spacing w:val="0"/>
                <w:sz w:val="24"/>
                <w:szCs w:val="24"/>
              </w:rPr>
            </w:pPr>
          </w:p>
        </w:tc>
        <w:tc>
          <w:tcPr>
            <w:tcW w:w="537" w:type="dxa"/>
            <w:shd w:val="clear" w:color="auto" w:fill="FFFFFF" w:themeFill="background1"/>
            <w:vAlign w:val="center"/>
          </w:tcPr>
          <w:p w:rsidR="00981ED4" w:rsidRPr="00E83528" w:rsidRDefault="00981ED4" w:rsidP="00817B90">
            <w:pPr>
              <w:rPr>
                <w:color w:val="BFBFBF"/>
                <w:spacing w:val="0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FFFFFF" w:themeFill="background1"/>
            <w:vAlign w:val="center"/>
          </w:tcPr>
          <w:p w:rsidR="00981ED4" w:rsidRPr="0087670C" w:rsidRDefault="00981ED4" w:rsidP="00817B90">
            <w:pPr>
              <w:rPr>
                <w:color w:val="000000" w:themeColor="text1"/>
                <w:spacing w:val="0"/>
                <w:lang w:val="en-US"/>
              </w:rPr>
            </w:pPr>
          </w:p>
        </w:tc>
        <w:tc>
          <w:tcPr>
            <w:tcW w:w="496" w:type="dxa"/>
            <w:shd w:val="clear" w:color="auto" w:fill="FFFFFF" w:themeFill="background1"/>
            <w:vAlign w:val="center"/>
          </w:tcPr>
          <w:p w:rsidR="00981ED4" w:rsidRPr="00E84E29" w:rsidRDefault="00981ED4" w:rsidP="00817B90">
            <w:pPr>
              <w:rPr>
                <w:color w:val="BFBFBF"/>
                <w:spacing w:val="0"/>
                <w:sz w:val="24"/>
                <w:szCs w:val="24"/>
                <w:lang w:val="en-US"/>
              </w:rPr>
            </w:pPr>
          </w:p>
        </w:tc>
        <w:tc>
          <w:tcPr>
            <w:tcW w:w="546" w:type="dxa"/>
            <w:shd w:val="clear" w:color="auto" w:fill="FFFFFF" w:themeFill="background1"/>
            <w:vAlign w:val="center"/>
          </w:tcPr>
          <w:p w:rsidR="00981ED4" w:rsidRPr="00E83528" w:rsidRDefault="00981ED4" w:rsidP="00817B90">
            <w:pPr>
              <w:rPr>
                <w:color w:val="BFBFBF"/>
                <w:spacing w:val="0"/>
                <w:sz w:val="24"/>
                <w:szCs w:val="24"/>
              </w:rPr>
            </w:pPr>
            <w:r w:rsidRPr="0087670C">
              <w:rPr>
                <w:color w:val="000000" w:themeColor="text1"/>
                <w:spacing w:val="0"/>
              </w:rPr>
              <w:t>Х</w:t>
            </w: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:rsidR="00981ED4" w:rsidRPr="0087670C" w:rsidRDefault="00981ED4" w:rsidP="00606E35">
            <w:pPr>
              <w:jc w:val="center"/>
              <w:rPr>
                <w:color w:val="000000" w:themeColor="text1"/>
                <w:spacing w:val="0"/>
                <w:lang w:val="en-US"/>
              </w:rPr>
            </w:pPr>
            <w:r w:rsidRPr="0087670C">
              <w:rPr>
                <w:color w:val="000000" w:themeColor="text1"/>
                <w:spacing w:val="0"/>
              </w:rPr>
              <w:t>Х</w:t>
            </w:r>
          </w:p>
        </w:tc>
        <w:tc>
          <w:tcPr>
            <w:tcW w:w="531" w:type="dxa"/>
            <w:shd w:val="clear" w:color="auto" w:fill="FFFFFF" w:themeFill="background1"/>
            <w:vAlign w:val="center"/>
          </w:tcPr>
          <w:p w:rsidR="00981ED4" w:rsidRPr="0087670C" w:rsidRDefault="00981ED4" w:rsidP="00F97E33">
            <w:pPr>
              <w:jc w:val="center"/>
              <w:rPr>
                <w:color w:val="000000" w:themeColor="text1"/>
                <w:spacing w:val="0"/>
                <w:lang w:val="en-US"/>
              </w:rPr>
            </w:pPr>
            <w:r w:rsidRPr="0087670C">
              <w:rPr>
                <w:color w:val="000000" w:themeColor="text1"/>
                <w:spacing w:val="0"/>
              </w:rPr>
              <w:t>Х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:rsidR="00981ED4" w:rsidRPr="0087670C" w:rsidRDefault="00981ED4" w:rsidP="00F97E33">
            <w:pPr>
              <w:jc w:val="center"/>
              <w:rPr>
                <w:color w:val="000000" w:themeColor="text1"/>
                <w:spacing w:val="0"/>
                <w:lang w:val="en-US"/>
              </w:rPr>
            </w:pPr>
            <w:r w:rsidRPr="0087670C">
              <w:rPr>
                <w:color w:val="000000" w:themeColor="text1"/>
                <w:spacing w:val="0"/>
              </w:rPr>
              <w:t>Х</w:t>
            </w: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:rsidR="00981ED4" w:rsidRPr="00E83528" w:rsidRDefault="00981ED4" w:rsidP="00817B90">
            <w:pPr>
              <w:rPr>
                <w:color w:val="BFBFBF"/>
                <w:spacing w:val="0"/>
                <w:sz w:val="24"/>
                <w:szCs w:val="24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:rsidR="00981ED4" w:rsidRPr="00E83528" w:rsidRDefault="00981ED4" w:rsidP="00817B90">
            <w:pPr>
              <w:rPr>
                <w:color w:val="auto"/>
                <w:spacing w:val="0"/>
                <w:sz w:val="24"/>
                <w:szCs w:val="24"/>
              </w:rPr>
            </w:pPr>
          </w:p>
        </w:tc>
      </w:tr>
    </w:tbl>
    <w:p w:rsidR="00EC03CF" w:rsidRPr="00E83528" w:rsidRDefault="00EC03CF" w:rsidP="00EC03CF">
      <w:pPr>
        <w:rPr>
          <w:color w:val="auto"/>
          <w:spacing w:val="0"/>
          <w:sz w:val="24"/>
          <w:szCs w:val="24"/>
          <w:u w:val="single"/>
        </w:rPr>
      </w:pPr>
    </w:p>
    <w:p w:rsidR="00EC03CF" w:rsidRPr="00E83528" w:rsidRDefault="00EC03CF" w:rsidP="00EC03CF">
      <w:pPr>
        <w:rPr>
          <w:color w:val="auto"/>
          <w:spacing w:val="0"/>
          <w:sz w:val="24"/>
          <w:szCs w:val="24"/>
          <w:u w:val="single"/>
        </w:rPr>
      </w:pPr>
    </w:p>
    <w:p w:rsidR="00EC03CF" w:rsidRPr="00E83528" w:rsidRDefault="00EC03CF" w:rsidP="00EC03CF">
      <w:pPr>
        <w:rPr>
          <w:color w:val="auto"/>
          <w:spacing w:val="0"/>
          <w:sz w:val="24"/>
          <w:szCs w:val="24"/>
          <w:u w:val="single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541"/>
      </w:tblGrid>
      <w:tr w:rsidR="00EC03CF" w:rsidRPr="00EC03CF" w:rsidTr="00F8586E">
        <w:trPr>
          <w:trHeight w:val="255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rPr>
                <w:color w:val="auto"/>
                <w:spacing w:val="0"/>
                <w:sz w:val="20"/>
                <w:szCs w:val="20"/>
              </w:rPr>
            </w:pPr>
            <w:r w:rsidRPr="00EC03CF">
              <w:rPr>
                <w:color w:val="auto"/>
                <w:spacing w:val="0"/>
                <w:sz w:val="20"/>
                <w:szCs w:val="20"/>
              </w:rPr>
              <w:t xml:space="preserve">                         Составил:</w:t>
            </w:r>
          </w:p>
        </w:tc>
      </w:tr>
      <w:tr w:rsidR="00EC03CF" w:rsidRPr="00EC03CF" w:rsidTr="00F8586E">
        <w:trPr>
          <w:trHeight w:val="315"/>
        </w:trPr>
        <w:tc>
          <w:tcPr>
            <w:tcW w:w="99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rPr>
                <w:color w:val="auto"/>
                <w:spacing w:val="0"/>
                <w:sz w:val="20"/>
                <w:szCs w:val="20"/>
              </w:rPr>
            </w:pPr>
            <w:r w:rsidRPr="00EC03CF">
              <w:rPr>
                <w:color w:val="auto"/>
                <w:spacing w:val="0"/>
                <w:sz w:val="20"/>
                <w:szCs w:val="20"/>
              </w:rPr>
              <w:t xml:space="preserve">            </w:t>
            </w:r>
            <w:r w:rsidR="00615400">
              <w:rPr>
                <w:color w:val="auto"/>
                <w:spacing w:val="0"/>
                <w:sz w:val="20"/>
                <w:szCs w:val="20"/>
              </w:rPr>
              <w:t xml:space="preserve">             Главный специалист САиК</w:t>
            </w:r>
            <w:r w:rsidRPr="00EC03CF">
              <w:rPr>
                <w:color w:val="auto"/>
                <w:spacing w:val="0"/>
                <w:sz w:val="20"/>
                <w:szCs w:val="20"/>
              </w:rPr>
              <w:t xml:space="preserve">                                                   </w:t>
            </w:r>
            <w:r w:rsidR="00615400">
              <w:rPr>
                <w:color w:val="auto"/>
                <w:spacing w:val="0"/>
                <w:sz w:val="20"/>
                <w:szCs w:val="20"/>
              </w:rPr>
              <w:t xml:space="preserve">                          А.В. Чекрыгин</w:t>
            </w:r>
          </w:p>
        </w:tc>
      </w:tr>
      <w:tr w:rsidR="00EC03CF" w:rsidRPr="00EC03CF" w:rsidTr="00F8586E">
        <w:trPr>
          <w:trHeight w:val="225"/>
        </w:trPr>
        <w:tc>
          <w:tcPr>
            <w:tcW w:w="99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EC03CF">
              <w:rPr>
                <w:color w:val="auto"/>
                <w:spacing w:val="0"/>
                <w:sz w:val="16"/>
                <w:szCs w:val="16"/>
              </w:rPr>
              <w:t xml:space="preserve">                      (должность, подпись, инициалы, фамилия)</w:t>
            </w:r>
          </w:p>
        </w:tc>
      </w:tr>
      <w:tr w:rsidR="00EC03CF" w:rsidRPr="00EC03CF" w:rsidTr="00F8586E">
        <w:trPr>
          <w:trHeight w:val="270"/>
        </w:trPr>
        <w:tc>
          <w:tcPr>
            <w:tcW w:w="2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rPr>
                <w:color w:val="auto"/>
                <w:spacing w:val="0"/>
                <w:sz w:val="20"/>
                <w:szCs w:val="20"/>
              </w:rPr>
            </w:pPr>
            <w:r w:rsidRPr="00EC03CF">
              <w:rPr>
                <w:color w:val="auto"/>
                <w:spacing w:val="0"/>
                <w:sz w:val="20"/>
                <w:szCs w:val="20"/>
              </w:rPr>
              <w:t xml:space="preserve">                         Проверил: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C03CF" w:rsidRPr="00EC03CF" w:rsidRDefault="00EC03CF" w:rsidP="00EC03CF">
            <w:pPr>
              <w:jc w:val="center"/>
              <w:rPr>
                <w:color w:val="auto"/>
                <w:spacing w:val="0"/>
                <w:sz w:val="20"/>
                <w:szCs w:val="20"/>
              </w:rPr>
            </w:pPr>
            <w:r w:rsidRPr="00EC03CF">
              <w:rPr>
                <w:color w:val="auto"/>
                <w:spacing w:val="0"/>
                <w:sz w:val="20"/>
                <w:szCs w:val="20"/>
              </w:rPr>
              <w:t> </w:t>
            </w:r>
          </w:p>
        </w:tc>
      </w:tr>
      <w:tr w:rsidR="00EC03CF" w:rsidRPr="00EC03CF" w:rsidTr="00F8586E">
        <w:trPr>
          <w:trHeight w:val="315"/>
        </w:trPr>
        <w:tc>
          <w:tcPr>
            <w:tcW w:w="99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rPr>
                <w:color w:val="auto"/>
                <w:spacing w:val="0"/>
                <w:sz w:val="20"/>
                <w:szCs w:val="20"/>
              </w:rPr>
            </w:pPr>
            <w:r w:rsidRPr="00EC03CF">
              <w:rPr>
                <w:color w:val="auto"/>
                <w:spacing w:val="0"/>
                <w:sz w:val="20"/>
                <w:szCs w:val="20"/>
              </w:rPr>
              <w:t xml:space="preserve">                         Начальник САиК                                                               </w:t>
            </w:r>
            <w:r w:rsidR="00615400">
              <w:rPr>
                <w:color w:val="auto"/>
                <w:spacing w:val="0"/>
                <w:sz w:val="20"/>
                <w:szCs w:val="20"/>
              </w:rPr>
              <w:t xml:space="preserve">                               В.А. Васильев</w:t>
            </w:r>
          </w:p>
        </w:tc>
      </w:tr>
      <w:tr w:rsidR="00EC03CF" w:rsidRPr="00EC03CF" w:rsidTr="00F8586E">
        <w:trPr>
          <w:trHeight w:val="405"/>
        </w:trPr>
        <w:tc>
          <w:tcPr>
            <w:tcW w:w="99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EC03CF">
              <w:rPr>
                <w:color w:val="auto"/>
                <w:spacing w:val="0"/>
                <w:sz w:val="16"/>
                <w:szCs w:val="16"/>
              </w:rPr>
              <w:t xml:space="preserve">                      (должность, подпись, инициалы, фамилия)</w:t>
            </w:r>
          </w:p>
        </w:tc>
      </w:tr>
      <w:tr w:rsidR="00EC03CF" w:rsidRPr="00EC03CF" w:rsidTr="00F8586E">
        <w:trPr>
          <w:trHeight w:val="255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rPr>
                <w:rFonts w:ascii="Arial CYR" w:hAnsi="Arial CYR" w:cs="Arial CYR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rPr>
                <w:rFonts w:ascii="Arial CYR" w:hAnsi="Arial CYR" w:cs="Arial CYR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rPr>
                <w:rFonts w:ascii="Arial CYR" w:hAnsi="Arial CYR" w:cs="Arial CYR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rPr>
                <w:rFonts w:ascii="Arial CYR" w:hAnsi="Arial CYR" w:cs="Arial CYR"/>
                <w:color w:val="auto"/>
                <w:spacing w:val="0"/>
                <w:sz w:val="20"/>
                <w:szCs w:val="20"/>
              </w:rPr>
            </w:pPr>
          </w:p>
        </w:tc>
      </w:tr>
    </w:tbl>
    <w:p w:rsidR="00EC03CF" w:rsidRPr="00E83528" w:rsidRDefault="00EC03CF" w:rsidP="00EC03CF">
      <w:pPr>
        <w:rPr>
          <w:color w:val="auto"/>
          <w:spacing w:val="0"/>
          <w:sz w:val="24"/>
          <w:szCs w:val="24"/>
          <w:u w:val="single"/>
        </w:rPr>
      </w:pPr>
    </w:p>
    <w:p w:rsidR="00864513" w:rsidRPr="001C204C" w:rsidRDefault="00864513">
      <w:pPr>
        <w:rPr>
          <w:lang w:val="en-US"/>
        </w:rPr>
      </w:pPr>
    </w:p>
    <w:sectPr w:rsidR="00864513" w:rsidRPr="001C204C" w:rsidSect="00EC590B">
      <w:headerReference w:type="even" r:id="rId7"/>
      <w:headerReference w:type="default" r:id="rId8"/>
      <w:footerReference w:type="even" r:id="rId9"/>
      <w:footerReference w:type="first" r:id="rId10"/>
      <w:pgSz w:w="11906" w:h="16838" w:code="9"/>
      <w:pgMar w:top="568" w:right="746" w:bottom="719" w:left="900" w:header="137" w:footer="2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680" w:rsidRDefault="00FE3680" w:rsidP="00FA6AB3">
      <w:r>
        <w:separator/>
      </w:r>
    </w:p>
  </w:endnote>
  <w:endnote w:type="continuationSeparator" w:id="0">
    <w:p w:rsidR="00FE3680" w:rsidRDefault="00FE3680" w:rsidP="00FA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9F" w:rsidRDefault="002A7D40" w:rsidP="00E722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586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2E9F" w:rsidRDefault="00FE368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9F" w:rsidRPr="00E722DE" w:rsidRDefault="00FE3680" w:rsidP="00E722DE">
    <w:pPr>
      <w:pStyle w:val="a5"/>
      <w:jc w:val="right"/>
      <w:rPr>
        <w:i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680" w:rsidRDefault="00FE3680" w:rsidP="00FA6AB3">
      <w:r>
        <w:separator/>
      </w:r>
    </w:p>
  </w:footnote>
  <w:footnote w:type="continuationSeparator" w:id="0">
    <w:p w:rsidR="00FE3680" w:rsidRDefault="00FE3680" w:rsidP="00FA6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9F" w:rsidRDefault="002A7D40" w:rsidP="002142E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586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2E9F" w:rsidRDefault="00FE36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9F" w:rsidRDefault="00FE3680" w:rsidP="002142E7">
    <w:pPr>
      <w:pStyle w:val="a3"/>
      <w:framePr w:wrap="around" w:vAnchor="text" w:hAnchor="margin" w:xAlign="center" w:y="1"/>
      <w:rPr>
        <w:rStyle w:val="a7"/>
      </w:rPr>
    </w:pPr>
  </w:p>
  <w:p w:rsidR="00BB2E9F" w:rsidRDefault="00FE3680" w:rsidP="00736B4A">
    <w:pPr>
      <w:pStyle w:val="a3"/>
      <w:jc w:val="right"/>
      <w:rPr>
        <w:lang w:val="en-US"/>
      </w:rPr>
    </w:pPr>
  </w:p>
  <w:p w:rsidR="009344DE" w:rsidRPr="009344DE" w:rsidRDefault="00FE3680" w:rsidP="00736B4A">
    <w:pPr>
      <w:pStyle w:val="a3"/>
      <w:jc w:val="righ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3CF"/>
    <w:rsid w:val="00042D71"/>
    <w:rsid w:val="000B3C97"/>
    <w:rsid w:val="00101460"/>
    <w:rsid w:val="001C204C"/>
    <w:rsid w:val="002A7D40"/>
    <w:rsid w:val="0039505E"/>
    <w:rsid w:val="0058278D"/>
    <w:rsid w:val="00606E35"/>
    <w:rsid w:val="00615400"/>
    <w:rsid w:val="007D42A3"/>
    <w:rsid w:val="00864513"/>
    <w:rsid w:val="0087670C"/>
    <w:rsid w:val="00981ED4"/>
    <w:rsid w:val="009D1477"/>
    <w:rsid w:val="009D3FED"/>
    <w:rsid w:val="00A0707A"/>
    <w:rsid w:val="00A93A48"/>
    <w:rsid w:val="00BA4E13"/>
    <w:rsid w:val="00BD3CE3"/>
    <w:rsid w:val="00C1369B"/>
    <w:rsid w:val="00C73EAB"/>
    <w:rsid w:val="00D226D6"/>
    <w:rsid w:val="00DB5289"/>
    <w:rsid w:val="00E84E29"/>
    <w:rsid w:val="00EC03CF"/>
    <w:rsid w:val="00F8586E"/>
    <w:rsid w:val="00FA6AB3"/>
    <w:rsid w:val="00FD2111"/>
    <w:rsid w:val="00FE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3CF"/>
    <w:pPr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03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C03CF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5">
    <w:name w:val="footer"/>
    <w:basedOn w:val="a"/>
    <w:link w:val="a6"/>
    <w:rsid w:val="00EC03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C03CF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7">
    <w:name w:val="page number"/>
    <w:basedOn w:val="a0"/>
    <w:rsid w:val="00EC03CF"/>
  </w:style>
  <w:style w:type="character" w:customStyle="1" w:styleId="Bodytext">
    <w:name w:val="Body text_"/>
    <w:link w:val="3"/>
    <w:locked/>
    <w:rsid w:val="00EC03CF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EC03CF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color w:val="auto"/>
      <w:spacing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3CF"/>
    <w:pPr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03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C03CF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5">
    <w:name w:val="footer"/>
    <w:basedOn w:val="a"/>
    <w:link w:val="a6"/>
    <w:rsid w:val="00EC03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C03CF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7">
    <w:name w:val="page number"/>
    <w:basedOn w:val="a0"/>
    <w:rsid w:val="00EC03CF"/>
  </w:style>
  <w:style w:type="character" w:customStyle="1" w:styleId="Bodytext">
    <w:name w:val="Body text_"/>
    <w:link w:val="3"/>
    <w:locked/>
    <w:rsid w:val="00EC03CF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EC03CF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color w:val="auto"/>
      <w:spacing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9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BurtasovaAS</dc:creator>
  <cp:lastModifiedBy>Буртасова Анастасия Сергеевна</cp:lastModifiedBy>
  <cp:revision>8</cp:revision>
  <cp:lastPrinted>2015-01-29T11:23:00Z</cp:lastPrinted>
  <dcterms:created xsi:type="dcterms:W3CDTF">2016-03-04T13:57:00Z</dcterms:created>
  <dcterms:modified xsi:type="dcterms:W3CDTF">2016-05-13T13:50:00Z</dcterms:modified>
</cp:coreProperties>
</file>