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1AB" w:rsidRDefault="004821AB" w:rsidP="004821AB">
      <w:pPr>
        <w:rPr>
          <w:sz w:val="6"/>
          <w:szCs w:val="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1"/>
      </w:tblGrid>
      <w:tr w:rsidR="004821AB" w:rsidRPr="00E45E79" w:rsidTr="00D25DCF">
        <w:tc>
          <w:tcPr>
            <w:tcW w:w="4219" w:type="dxa"/>
          </w:tcPr>
          <w:p w:rsidR="004821AB" w:rsidRPr="00E45E79" w:rsidRDefault="004821AB" w:rsidP="00D673DC">
            <w:pPr>
              <w:tabs>
                <w:tab w:val="left" w:pos="443"/>
              </w:tabs>
              <w:ind w:right="-1192"/>
              <w:jc w:val="both"/>
              <w:rPr>
                <w:b/>
                <w:sz w:val="26"/>
              </w:rPr>
            </w:pPr>
          </w:p>
        </w:tc>
        <w:tc>
          <w:tcPr>
            <w:tcW w:w="5351" w:type="dxa"/>
          </w:tcPr>
          <w:p w:rsidR="004821AB" w:rsidRPr="00E45E79" w:rsidRDefault="004821AB" w:rsidP="00D673DC">
            <w:pPr>
              <w:ind w:right="-1192"/>
              <w:jc w:val="both"/>
              <w:rPr>
                <w:b/>
                <w:sz w:val="26"/>
              </w:rPr>
            </w:pPr>
            <w:r w:rsidRPr="00E45E79">
              <w:rPr>
                <w:b/>
                <w:sz w:val="26"/>
              </w:rPr>
              <w:t>УТВЕРЖДАЮ</w:t>
            </w:r>
          </w:p>
        </w:tc>
      </w:tr>
      <w:tr w:rsidR="004821AB" w:rsidRPr="00E45E79" w:rsidTr="00D25DCF">
        <w:tc>
          <w:tcPr>
            <w:tcW w:w="4219" w:type="dxa"/>
          </w:tcPr>
          <w:p w:rsidR="004821AB" w:rsidRPr="00E45E79" w:rsidRDefault="004821AB" w:rsidP="00D673DC">
            <w:pPr>
              <w:tabs>
                <w:tab w:val="left" w:pos="443"/>
              </w:tabs>
              <w:spacing w:before="120"/>
              <w:ind w:right="-1191"/>
              <w:jc w:val="both"/>
              <w:rPr>
                <w:b/>
                <w:sz w:val="26"/>
              </w:rPr>
            </w:pPr>
          </w:p>
        </w:tc>
        <w:tc>
          <w:tcPr>
            <w:tcW w:w="5351" w:type="dxa"/>
          </w:tcPr>
          <w:p w:rsidR="004821AB" w:rsidRPr="00E45E79" w:rsidRDefault="00D25DCF" w:rsidP="00D25DCF">
            <w:pPr>
              <w:spacing w:before="120"/>
              <w:ind w:right="-2"/>
              <w:jc w:val="both"/>
              <w:rPr>
                <w:b/>
                <w:sz w:val="26"/>
              </w:rPr>
            </w:pPr>
            <w:r w:rsidRPr="00E45E79">
              <w:rPr>
                <w:b/>
                <w:sz w:val="26"/>
              </w:rPr>
              <w:t xml:space="preserve">Начальник Управления </w:t>
            </w:r>
            <w:proofErr w:type="gramStart"/>
            <w:r w:rsidRPr="00E45E79">
              <w:rPr>
                <w:b/>
                <w:sz w:val="26"/>
              </w:rPr>
              <w:t>промышленной</w:t>
            </w:r>
            <w:proofErr w:type="gramEnd"/>
            <w:r w:rsidRPr="00E45E79">
              <w:rPr>
                <w:b/>
                <w:sz w:val="26"/>
              </w:rPr>
              <w:t xml:space="preserve"> </w:t>
            </w:r>
          </w:p>
        </w:tc>
      </w:tr>
      <w:tr w:rsidR="004821AB" w:rsidRPr="00E45E79" w:rsidTr="00D25DCF">
        <w:tc>
          <w:tcPr>
            <w:tcW w:w="4219" w:type="dxa"/>
          </w:tcPr>
          <w:p w:rsidR="004821AB" w:rsidRPr="00E45E79" w:rsidRDefault="004821AB" w:rsidP="00D673DC">
            <w:pPr>
              <w:ind w:right="-1192"/>
              <w:jc w:val="both"/>
              <w:rPr>
                <w:b/>
                <w:sz w:val="26"/>
              </w:rPr>
            </w:pPr>
          </w:p>
        </w:tc>
        <w:tc>
          <w:tcPr>
            <w:tcW w:w="5351" w:type="dxa"/>
          </w:tcPr>
          <w:p w:rsidR="004821AB" w:rsidRPr="00E45E79" w:rsidRDefault="00D25DCF" w:rsidP="00D673DC">
            <w:pPr>
              <w:ind w:right="-1192"/>
              <w:jc w:val="both"/>
              <w:rPr>
                <w:b/>
                <w:sz w:val="26"/>
              </w:rPr>
            </w:pPr>
            <w:r w:rsidRPr="00E45E79">
              <w:rPr>
                <w:b/>
                <w:sz w:val="26"/>
              </w:rPr>
              <w:t xml:space="preserve">безопасности, охраны труда и экологии </w:t>
            </w:r>
          </w:p>
        </w:tc>
      </w:tr>
      <w:tr w:rsidR="004821AB" w:rsidRPr="00E45E79" w:rsidTr="00D25DCF">
        <w:tc>
          <w:tcPr>
            <w:tcW w:w="4219" w:type="dxa"/>
          </w:tcPr>
          <w:p w:rsidR="004821AB" w:rsidRPr="00E45E79" w:rsidRDefault="004821AB" w:rsidP="00D673DC">
            <w:pPr>
              <w:tabs>
                <w:tab w:val="left" w:pos="443"/>
              </w:tabs>
              <w:ind w:right="-1192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351" w:type="dxa"/>
          </w:tcPr>
          <w:p w:rsidR="004821AB" w:rsidRPr="00E45E79" w:rsidRDefault="00F51692" w:rsidP="00D673DC">
            <w:pPr>
              <w:ind w:right="-1192"/>
              <w:jc w:val="both"/>
              <w:rPr>
                <w:b/>
                <w:sz w:val="26"/>
                <w:szCs w:val="26"/>
              </w:rPr>
            </w:pPr>
            <w:r w:rsidRPr="00E45E79">
              <w:rPr>
                <w:b/>
                <w:sz w:val="26"/>
                <w:szCs w:val="26"/>
              </w:rPr>
              <w:t>П</w:t>
            </w:r>
            <w:r w:rsidR="00D25DCF" w:rsidRPr="00E45E79">
              <w:rPr>
                <w:b/>
                <w:sz w:val="26"/>
                <w:szCs w:val="26"/>
              </w:rPr>
              <w:t>АО «Мосэнерго»</w:t>
            </w:r>
          </w:p>
        </w:tc>
      </w:tr>
      <w:tr w:rsidR="004821AB" w:rsidRPr="00E45E79" w:rsidTr="00D25DCF">
        <w:tc>
          <w:tcPr>
            <w:tcW w:w="4219" w:type="dxa"/>
          </w:tcPr>
          <w:p w:rsidR="004821AB" w:rsidRPr="00E45E79" w:rsidRDefault="004821AB" w:rsidP="00D673DC">
            <w:pPr>
              <w:ind w:right="-1192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351" w:type="dxa"/>
          </w:tcPr>
          <w:p w:rsidR="004821AB" w:rsidRPr="00E45E79" w:rsidRDefault="004821AB" w:rsidP="00246917">
            <w:pPr>
              <w:ind w:right="-1192"/>
              <w:jc w:val="both"/>
              <w:rPr>
                <w:b/>
                <w:sz w:val="26"/>
                <w:szCs w:val="26"/>
              </w:rPr>
            </w:pPr>
            <w:r w:rsidRPr="00E45E79">
              <w:rPr>
                <w:b/>
                <w:sz w:val="26"/>
                <w:szCs w:val="26"/>
              </w:rPr>
              <w:t>_____________</w:t>
            </w:r>
            <w:r w:rsidR="00D25DCF" w:rsidRPr="00E45E79">
              <w:rPr>
                <w:b/>
                <w:sz w:val="26"/>
                <w:szCs w:val="26"/>
              </w:rPr>
              <w:t>____</w:t>
            </w:r>
            <w:r w:rsidRPr="00E45E79">
              <w:rPr>
                <w:b/>
                <w:sz w:val="26"/>
                <w:szCs w:val="26"/>
              </w:rPr>
              <w:t xml:space="preserve">_ </w:t>
            </w:r>
            <w:r w:rsidR="00D25DCF" w:rsidRPr="00E45E79">
              <w:rPr>
                <w:b/>
                <w:sz w:val="26"/>
                <w:szCs w:val="26"/>
              </w:rPr>
              <w:t>В.В. Никольский</w:t>
            </w:r>
          </w:p>
        </w:tc>
      </w:tr>
      <w:tr w:rsidR="004821AB" w:rsidRPr="00E45E79" w:rsidTr="00D25DCF">
        <w:tc>
          <w:tcPr>
            <w:tcW w:w="4219" w:type="dxa"/>
          </w:tcPr>
          <w:p w:rsidR="004821AB" w:rsidRPr="00E45E79" w:rsidRDefault="004821AB" w:rsidP="00D673DC">
            <w:pPr>
              <w:ind w:right="-1192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351" w:type="dxa"/>
          </w:tcPr>
          <w:p w:rsidR="004821AB" w:rsidRPr="00E45E79" w:rsidRDefault="004821AB" w:rsidP="00F51692">
            <w:pPr>
              <w:ind w:right="-1192"/>
              <w:jc w:val="both"/>
              <w:rPr>
                <w:b/>
                <w:sz w:val="26"/>
                <w:szCs w:val="26"/>
              </w:rPr>
            </w:pPr>
            <w:r w:rsidRPr="00E45E79">
              <w:rPr>
                <w:b/>
                <w:sz w:val="26"/>
                <w:szCs w:val="26"/>
              </w:rPr>
              <w:t>«____» ___________     20</w:t>
            </w:r>
            <w:r w:rsidR="00246917" w:rsidRPr="00E45E79">
              <w:rPr>
                <w:b/>
                <w:sz w:val="26"/>
                <w:szCs w:val="26"/>
              </w:rPr>
              <w:t>1</w:t>
            </w:r>
            <w:r w:rsidR="00E45E79" w:rsidRPr="00E45E79">
              <w:rPr>
                <w:b/>
                <w:sz w:val="26"/>
                <w:szCs w:val="26"/>
              </w:rPr>
              <w:t>6</w:t>
            </w:r>
            <w:r w:rsidRPr="00E45E79">
              <w:rPr>
                <w:b/>
                <w:sz w:val="26"/>
                <w:szCs w:val="26"/>
              </w:rPr>
              <w:t xml:space="preserve"> г.</w:t>
            </w:r>
          </w:p>
        </w:tc>
      </w:tr>
    </w:tbl>
    <w:p w:rsidR="004821AB" w:rsidRPr="00E45E79" w:rsidRDefault="004821AB" w:rsidP="004821AB">
      <w:pPr>
        <w:pStyle w:val="13"/>
        <w:spacing w:line="240" w:lineRule="auto"/>
        <w:ind w:firstLine="0"/>
        <w:jc w:val="center"/>
        <w:rPr>
          <w:b/>
        </w:rPr>
      </w:pPr>
    </w:p>
    <w:p w:rsidR="004821AB" w:rsidRPr="00160771" w:rsidRDefault="004821AB" w:rsidP="004821AB">
      <w:pPr>
        <w:pStyle w:val="13"/>
        <w:spacing w:line="240" w:lineRule="auto"/>
        <w:ind w:firstLine="0"/>
        <w:jc w:val="center"/>
        <w:rPr>
          <w:b/>
          <w:sz w:val="28"/>
          <w:szCs w:val="28"/>
        </w:rPr>
      </w:pPr>
    </w:p>
    <w:p w:rsidR="00160771" w:rsidRDefault="00160771" w:rsidP="00160771">
      <w:pPr>
        <w:pStyle w:val="13"/>
        <w:spacing w:line="240" w:lineRule="auto"/>
        <w:ind w:firstLine="0"/>
        <w:jc w:val="center"/>
        <w:rPr>
          <w:b/>
          <w:sz w:val="28"/>
          <w:szCs w:val="28"/>
        </w:rPr>
      </w:pPr>
      <w:r w:rsidRPr="00160771">
        <w:rPr>
          <w:b/>
          <w:sz w:val="28"/>
          <w:szCs w:val="28"/>
        </w:rPr>
        <w:t>ТЕХНИЧЕСКОЕ ЗАДАНИЕ</w:t>
      </w:r>
    </w:p>
    <w:p w:rsidR="00E45E79" w:rsidRPr="00160771" w:rsidRDefault="00E45E79" w:rsidP="00160771">
      <w:pPr>
        <w:pStyle w:val="13"/>
        <w:spacing w:line="240" w:lineRule="auto"/>
        <w:ind w:firstLine="0"/>
        <w:jc w:val="center"/>
        <w:rPr>
          <w:b/>
          <w:sz w:val="28"/>
          <w:szCs w:val="28"/>
        </w:rPr>
      </w:pPr>
    </w:p>
    <w:p w:rsidR="004938D9" w:rsidRPr="009B1068" w:rsidRDefault="00E24A07" w:rsidP="00160771">
      <w:pPr>
        <w:ind w:left="2127"/>
        <w:jc w:val="center"/>
        <w:rPr>
          <w:b/>
          <w:i/>
        </w:rPr>
      </w:pPr>
      <w:r w:rsidRPr="009B1068">
        <w:rPr>
          <w:b/>
          <w:i/>
        </w:rPr>
        <w:t>Разработка,</w:t>
      </w:r>
      <w:r w:rsidR="006326B2" w:rsidRPr="009B1068">
        <w:rPr>
          <w:b/>
          <w:i/>
        </w:rPr>
        <w:t xml:space="preserve">  согласование проект</w:t>
      </w:r>
      <w:r w:rsidR="000621D3" w:rsidRPr="009B1068">
        <w:rPr>
          <w:b/>
          <w:i/>
        </w:rPr>
        <w:t>ов</w:t>
      </w:r>
      <w:r w:rsidR="006326B2" w:rsidRPr="009B1068">
        <w:rPr>
          <w:b/>
          <w:i/>
        </w:rPr>
        <w:t xml:space="preserve"> ПДВ и инвентаризации выбросов загрязняющих веществ с получением разрешения на выброс для </w:t>
      </w:r>
      <w:r w:rsidR="00E45E79">
        <w:rPr>
          <w:b/>
          <w:i/>
        </w:rPr>
        <w:t>ГЭС-1</w:t>
      </w:r>
    </w:p>
    <w:p w:rsidR="00D673DC" w:rsidRPr="009B1068" w:rsidRDefault="004938D9" w:rsidP="00E45E79">
      <w:pPr>
        <w:rPr>
          <w:b/>
        </w:rPr>
      </w:pPr>
      <w:r w:rsidRPr="009B1068">
        <w:rPr>
          <w:b/>
        </w:rPr>
        <w:t>на выполнение</w:t>
      </w:r>
      <w:r w:rsidR="00D673DC" w:rsidRPr="009B1068">
        <w:rPr>
          <w:b/>
        </w:rPr>
        <w:t>__________________________________________________________</w:t>
      </w:r>
    </w:p>
    <w:p w:rsidR="00D673DC" w:rsidRPr="009B1068" w:rsidRDefault="00D673DC" w:rsidP="00D673DC">
      <w:pPr>
        <w:ind w:left="1980"/>
        <w:jc w:val="center"/>
        <w:rPr>
          <w:b/>
        </w:rPr>
      </w:pPr>
      <w:r w:rsidRPr="009B1068">
        <w:rPr>
          <w:b/>
        </w:rPr>
        <w:t>(наименование работы по ремонту и услугам в соответствии с ГКПЗ)</w:t>
      </w:r>
    </w:p>
    <w:p w:rsidR="00D673DC" w:rsidRPr="009B1068" w:rsidRDefault="00D673DC" w:rsidP="00D673DC">
      <w:pPr>
        <w:ind w:left="1980"/>
        <w:jc w:val="center"/>
      </w:pPr>
    </w:p>
    <w:p w:rsidR="004821AB" w:rsidRPr="009B1068" w:rsidRDefault="004821AB" w:rsidP="0060437F">
      <w:pPr>
        <w:numPr>
          <w:ilvl w:val="0"/>
          <w:numId w:val="1"/>
        </w:numPr>
        <w:tabs>
          <w:tab w:val="clear" w:pos="720"/>
          <w:tab w:val="num" w:pos="540"/>
          <w:tab w:val="left" w:pos="1080"/>
        </w:tabs>
        <w:ind w:left="0" w:firstLine="720"/>
        <w:jc w:val="both"/>
        <w:rPr>
          <w:b/>
        </w:rPr>
      </w:pPr>
      <w:r w:rsidRPr="009B1068">
        <w:rPr>
          <w:b/>
        </w:rPr>
        <w:t>Информация о закупке в ГКПЗ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828"/>
        <w:gridCol w:w="425"/>
        <w:gridCol w:w="4643"/>
      </w:tblGrid>
      <w:tr w:rsidR="00BD38CF" w:rsidRPr="00E11C97" w:rsidTr="009F52DB">
        <w:tc>
          <w:tcPr>
            <w:tcW w:w="3828" w:type="dxa"/>
            <w:shd w:val="clear" w:color="auto" w:fill="auto"/>
          </w:tcPr>
          <w:p w:rsidR="00BD38CF" w:rsidRPr="00ED198D" w:rsidRDefault="00BD38CF" w:rsidP="009F52DB">
            <w:pPr>
              <w:jc w:val="both"/>
              <w:rPr>
                <w:b/>
              </w:rPr>
            </w:pPr>
            <w:r w:rsidRPr="00ED198D">
              <w:rPr>
                <w:b/>
              </w:rPr>
              <w:t>Раздел</w:t>
            </w:r>
          </w:p>
        </w:tc>
        <w:tc>
          <w:tcPr>
            <w:tcW w:w="425" w:type="dxa"/>
            <w:shd w:val="clear" w:color="auto" w:fill="auto"/>
          </w:tcPr>
          <w:p w:rsidR="00BD38CF" w:rsidRPr="00ED198D" w:rsidRDefault="00BD38CF" w:rsidP="009F52DB">
            <w:pPr>
              <w:jc w:val="both"/>
              <w:rPr>
                <w:b/>
              </w:rPr>
            </w:pPr>
          </w:p>
        </w:tc>
        <w:tc>
          <w:tcPr>
            <w:tcW w:w="4643" w:type="dxa"/>
            <w:shd w:val="clear" w:color="auto" w:fill="auto"/>
          </w:tcPr>
          <w:p w:rsidR="00BD38CF" w:rsidRPr="00ED198D" w:rsidRDefault="00BD38CF" w:rsidP="009F52DB">
            <w:pPr>
              <w:ind w:left="34"/>
              <w:jc w:val="both"/>
            </w:pPr>
            <w:r w:rsidRPr="00ED198D">
              <w:t>Эксплуатация</w:t>
            </w:r>
          </w:p>
        </w:tc>
      </w:tr>
      <w:tr w:rsidR="00BD38CF" w:rsidRPr="00E11C97" w:rsidTr="009F52DB">
        <w:tc>
          <w:tcPr>
            <w:tcW w:w="3828" w:type="dxa"/>
            <w:shd w:val="clear" w:color="auto" w:fill="auto"/>
          </w:tcPr>
          <w:p w:rsidR="00BD38CF" w:rsidRPr="00ED198D" w:rsidRDefault="00BD38CF" w:rsidP="009F52DB">
            <w:pPr>
              <w:jc w:val="both"/>
              <w:rPr>
                <w:b/>
              </w:rPr>
            </w:pPr>
            <w:r w:rsidRPr="00ED198D">
              <w:rPr>
                <w:b/>
              </w:rPr>
              <w:t>Основные направления затрат (формирование лотов)</w:t>
            </w:r>
          </w:p>
        </w:tc>
        <w:tc>
          <w:tcPr>
            <w:tcW w:w="425" w:type="dxa"/>
            <w:shd w:val="clear" w:color="auto" w:fill="auto"/>
          </w:tcPr>
          <w:p w:rsidR="00BD38CF" w:rsidRPr="00ED198D" w:rsidRDefault="00BD38CF" w:rsidP="009F52DB">
            <w:pPr>
              <w:jc w:val="both"/>
              <w:rPr>
                <w:b/>
              </w:rPr>
            </w:pPr>
          </w:p>
        </w:tc>
        <w:tc>
          <w:tcPr>
            <w:tcW w:w="4643" w:type="dxa"/>
            <w:shd w:val="clear" w:color="auto" w:fill="auto"/>
          </w:tcPr>
          <w:p w:rsidR="00BD38CF" w:rsidRPr="00ED198D" w:rsidRDefault="00BD38CF" w:rsidP="009F52DB">
            <w:pPr>
              <w:ind w:left="34"/>
              <w:jc w:val="both"/>
            </w:pPr>
            <w:r w:rsidRPr="00ED198D">
              <w:t>Экология</w:t>
            </w:r>
          </w:p>
        </w:tc>
      </w:tr>
      <w:tr w:rsidR="00BD38CF" w:rsidRPr="00E11C97" w:rsidTr="009F52DB">
        <w:tc>
          <w:tcPr>
            <w:tcW w:w="3828" w:type="dxa"/>
            <w:shd w:val="clear" w:color="auto" w:fill="auto"/>
          </w:tcPr>
          <w:p w:rsidR="00BD38CF" w:rsidRPr="00ED198D" w:rsidRDefault="00BD38CF" w:rsidP="009F52DB">
            <w:pPr>
              <w:jc w:val="both"/>
              <w:rPr>
                <w:b/>
              </w:rPr>
            </w:pPr>
            <w:r w:rsidRPr="00ED198D">
              <w:rPr>
                <w:b/>
              </w:rPr>
              <w:t xml:space="preserve">Направление:  </w:t>
            </w:r>
          </w:p>
        </w:tc>
        <w:tc>
          <w:tcPr>
            <w:tcW w:w="425" w:type="dxa"/>
            <w:shd w:val="clear" w:color="auto" w:fill="auto"/>
          </w:tcPr>
          <w:p w:rsidR="00BD38CF" w:rsidRPr="00ED198D" w:rsidRDefault="00BD38CF" w:rsidP="009F52DB">
            <w:pPr>
              <w:jc w:val="both"/>
              <w:rPr>
                <w:b/>
              </w:rPr>
            </w:pPr>
          </w:p>
        </w:tc>
        <w:tc>
          <w:tcPr>
            <w:tcW w:w="4643" w:type="dxa"/>
            <w:shd w:val="clear" w:color="auto" w:fill="auto"/>
          </w:tcPr>
          <w:p w:rsidR="00BD38CF" w:rsidRPr="00ED198D" w:rsidRDefault="00BD38CF" w:rsidP="009F52DB">
            <w:pPr>
              <w:ind w:left="34"/>
              <w:jc w:val="both"/>
              <w:rPr>
                <w:b/>
              </w:rPr>
            </w:pPr>
            <w:r w:rsidRPr="00ED198D">
              <w:t>услуги производственного характера.</w:t>
            </w:r>
          </w:p>
        </w:tc>
      </w:tr>
      <w:tr w:rsidR="00BD38CF" w:rsidRPr="00E11C97" w:rsidTr="009F52DB">
        <w:tc>
          <w:tcPr>
            <w:tcW w:w="3828" w:type="dxa"/>
            <w:shd w:val="clear" w:color="auto" w:fill="auto"/>
          </w:tcPr>
          <w:p w:rsidR="00BD38CF" w:rsidRPr="00ED198D" w:rsidRDefault="00BD38CF" w:rsidP="009F52DB">
            <w:pPr>
              <w:jc w:val="both"/>
              <w:rPr>
                <w:b/>
              </w:rPr>
            </w:pPr>
            <w:r w:rsidRPr="00ED198D">
              <w:rPr>
                <w:b/>
              </w:rPr>
              <w:t xml:space="preserve">Вид расходов:  </w:t>
            </w:r>
          </w:p>
        </w:tc>
        <w:tc>
          <w:tcPr>
            <w:tcW w:w="425" w:type="dxa"/>
            <w:shd w:val="clear" w:color="auto" w:fill="auto"/>
          </w:tcPr>
          <w:p w:rsidR="00BD38CF" w:rsidRPr="00ED198D" w:rsidRDefault="00BD38CF" w:rsidP="009F52DB">
            <w:pPr>
              <w:jc w:val="both"/>
              <w:rPr>
                <w:b/>
              </w:rPr>
            </w:pPr>
          </w:p>
        </w:tc>
        <w:tc>
          <w:tcPr>
            <w:tcW w:w="4643" w:type="dxa"/>
            <w:shd w:val="clear" w:color="auto" w:fill="auto"/>
          </w:tcPr>
          <w:p w:rsidR="00BD38CF" w:rsidRPr="00ED198D" w:rsidRDefault="00BD38CF" w:rsidP="009F52DB">
            <w:pPr>
              <w:tabs>
                <w:tab w:val="left" w:pos="1080"/>
              </w:tabs>
              <w:ind w:left="34"/>
              <w:jc w:val="both"/>
              <w:rPr>
                <w:b/>
              </w:rPr>
            </w:pPr>
            <w:r w:rsidRPr="00ED198D">
              <w:t>Расходы на экологию (кроме экологических платежей и сборов)</w:t>
            </w:r>
          </w:p>
        </w:tc>
      </w:tr>
      <w:tr w:rsidR="00BD38CF" w:rsidRPr="00E11C97" w:rsidTr="009F52DB">
        <w:tc>
          <w:tcPr>
            <w:tcW w:w="3828" w:type="dxa"/>
            <w:shd w:val="clear" w:color="auto" w:fill="auto"/>
          </w:tcPr>
          <w:p w:rsidR="00BD38CF" w:rsidRPr="00ED198D" w:rsidRDefault="00BD38CF" w:rsidP="009F52DB">
            <w:pPr>
              <w:tabs>
                <w:tab w:val="left" w:pos="1080"/>
              </w:tabs>
              <w:jc w:val="both"/>
              <w:rPr>
                <w:b/>
              </w:rPr>
            </w:pPr>
            <w:r w:rsidRPr="00ED198D">
              <w:rPr>
                <w:b/>
              </w:rPr>
              <w:t xml:space="preserve">Код по ОКДП: </w:t>
            </w:r>
          </w:p>
          <w:p w:rsidR="00BD38CF" w:rsidRPr="00ED198D" w:rsidRDefault="00A0650A" w:rsidP="009F52DB">
            <w:pPr>
              <w:jc w:val="both"/>
              <w:rPr>
                <w:b/>
              </w:rPr>
            </w:pPr>
            <w:r>
              <w:rPr>
                <w:b/>
              </w:rPr>
              <w:t xml:space="preserve">Код по ОКДП 2:                                  </w:t>
            </w:r>
          </w:p>
        </w:tc>
        <w:tc>
          <w:tcPr>
            <w:tcW w:w="425" w:type="dxa"/>
            <w:shd w:val="clear" w:color="auto" w:fill="auto"/>
          </w:tcPr>
          <w:p w:rsidR="00BD38CF" w:rsidRPr="00ED198D" w:rsidRDefault="00BD38CF" w:rsidP="009F52DB">
            <w:pPr>
              <w:jc w:val="both"/>
              <w:rPr>
                <w:b/>
              </w:rPr>
            </w:pPr>
          </w:p>
        </w:tc>
        <w:tc>
          <w:tcPr>
            <w:tcW w:w="4643" w:type="dxa"/>
            <w:shd w:val="clear" w:color="auto" w:fill="auto"/>
          </w:tcPr>
          <w:p w:rsidR="00BD38CF" w:rsidRDefault="00E45E79" w:rsidP="009F52DB">
            <w:pPr>
              <w:jc w:val="both"/>
              <w:rPr>
                <w:b/>
              </w:rPr>
            </w:pPr>
            <w:r>
              <w:rPr>
                <w:b/>
              </w:rPr>
              <w:t>7525050</w:t>
            </w:r>
          </w:p>
          <w:p w:rsidR="00A0650A" w:rsidRPr="00ED198D" w:rsidRDefault="005932F3" w:rsidP="009F52DB">
            <w:pPr>
              <w:jc w:val="both"/>
              <w:rPr>
                <w:b/>
              </w:rPr>
            </w:pPr>
            <w:r>
              <w:rPr>
                <w:b/>
              </w:rPr>
              <w:t>39.00.23.000</w:t>
            </w:r>
          </w:p>
          <w:p w:rsidR="00BD38CF" w:rsidRPr="001958DC" w:rsidRDefault="00BD38CF" w:rsidP="009F52DB">
            <w:pPr>
              <w:jc w:val="both"/>
              <w:rPr>
                <w:b/>
                <w:lang w:val="en-US"/>
              </w:rPr>
            </w:pPr>
          </w:p>
        </w:tc>
      </w:tr>
      <w:tr w:rsidR="00BD38CF" w:rsidRPr="00E11C97" w:rsidTr="009F52DB">
        <w:tc>
          <w:tcPr>
            <w:tcW w:w="3828" w:type="dxa"/>
            <w:shd w:val="clear" w:color="auto" w:fill="auto"/>
          </w:tcPr>
          <w:p w:rsidR="00BD38CF" w:rsidRPr="00ED198D" w:rsidRDefault="00BD38CF" w:rsidP="009F52DB">
            <w:pPr>
              <w:tabs>
                <w:tab w:val="left" w:pos="1080"/>
              </w:tabs>
              <w:jc w:val="both"/>
              <w:rPr>
                <w:b/>
              </w:rPr>
            </w:pPr>
            <w:r w:rsidRPr="00ED198D">
              <w:rPr>
                <w:b/>
              </w:rPr>
              <w:t>Номер закупки:</w:t>
            </w:r>
            <w:r w:rsidR="001958DC">
              <w:rPr>
                <w:b/>
              </w:rPr>
              <w:t xml:space="preserve">                                     </w:t>
            </w:r>
          </w:p>
        </w:tc>
        <w:tc>
          <w:tcPr>
            <w:tcW w:w="425" w:type="dxa"/>
            <w:shd w:val="clear" w:color="auto" w:fill="auto"/>
          </w:tcPr>
          <w:p w:rsidR="00BD38CF" w:rsidRPr="00ED198D" w:rsidRDefault="00BD38CF" w:rsidP="009F52DB">
            <w:pPr>
              <w:jc w:val="both"/>
              <w:rPr>
                <w:b/>
              </w:rPr>
            </w:pPr>
          </w:p>
        </w:tc>
        <w:tc>
          <w:tcPr>
            <w:tcW w:w="4643" w:type="dxa"/>
            <w:shd w:val="clear" w:color="auto" w:fill="auto"/>
          </w:tcPr>
          <w:p w:rsidR="00BD38CF" w:rsidRPr="001958DC" w:rsidRDefault="001958DC" w:rsidP="00BD38CF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G16P200960</w:t>
            </w:r>
          </w:p>
        </w:tc>
      </w:tr>
    </w:tbl>
    <w:p w:rsidR="00BE147E" w:rsidRPr="00872507" w:rsidRDefault="00BE147E" w:rsidP="004821AB">
      <w:pPr>
        <w:tabs>
          <w:tab w:val="left" w:pos="1080"/>
        </w:tabs>
        <w:ind w:firstLine="720"/>
        <w:jc w:val="both"/>
        <w:rPr>
          <w:b/>
          <w:color w:val="000000" w:themeColor="text1"/>
        </w:rPr>
      </w:pPr>
    </w:p>
    <w:p w:rsidR="004821AB" w:rsidRPr="00872507" w:rsidRDefault="004821AB" w:rsidP="004821AB">
      <w:pPr>
        <w:numPr>
          <w:ilvl w:val="0"/>
          <w:numId w:val="1"/>
        </w:numPr>
        <w:tabs>
          <w:tab w:val="clear" w:pos="720"/>
          <w:tab w:val="num" w:pos="540"/>
          <w:tab w:val="left" w:pos="1080"/>
        </w:tabs>
        <w:ind w:left="0" w:firstLine="720"/>
        <w:jc w:val="both"/>
        <w:rPr>
          <w:b/>
          <w:color w:val="000000" w:themeColor="text1"/>
        </w:rPr>
      </w:pPr>
      <w:r w:rsidRPr="00872507">
        <w:rPr>
          <w:b/>
          <w:color w:val="000000" w:themeColor="text1"/>
        </w:rPr>
        <w:t xml:space="preserve">Наименование объекта: </w:t>
      </w:r>
      <w:r w:rsidR="00E45E79">
        <w:rPr>
          <w:color w:val="000000" w:themeColor="text1"/>
        </w:rPr>
        <w:t>ГЭС-1</w:t>
      </w:r>
      <w:r w:rsidR="00492566" w:rsidRPr="00872507">
        <w:rPr>
          <w:b/>
          <w:color w:val="000000" w:themeColor="text1"/>
        </w:rPr>
        <w:t xml:space="preserve"> </w:t>
      </w:r>
      <w:r w:rsidR="004F3B6A" w:rsidRPr="00872507">
        <w:rPr>
          <w:color w:val="000000" w:themeColor="text1"/>
        </w:rPr>
        <w:t xml:space="preserve">- филиал </w:t>
      </w:r>
      <w:r w:rsidR="00492566" w:rsidRPr="00872507">
        <w:rPr>
          <w:color w:val="000000" w:themeColor="text1"/>
        </w:rPr>
        <w:t>П</w:t>
      </w:r>
      <w:r w:rsidR="004F3B6A" w:rsidRPr="00872507">
        <w:rPr>
          <w:color w:val="000000" w:themeColor="text1"/>
        </w:rPr>
        <w:t>АО «Мосэнерго».</w:t>
      </w:r>
    </w:p>
    <w:p w:rsidR="00492566" w:rsidRPr="009B1068" w:rsidRDefault="00492566" w:rsidP="00492566">
      <w:pPr>
        <w:tabs>
          <w:tab w:val="left" w:pos="1080"/>
        </w:tabs>
        <w:ind w:left="720"/>
        <w:jc w:val="both"/>
        <w:rPr>
          <w:b/>
        </w:rPr>
      </w:pPr>
    </w:p>
    <w:p w:rsidR="004821AB" w:rsidRPr="009B1068" w:rsidRDefault="004821AB" w:rsidP="004821AB">
      <w:pPr>
        <w:numPr>
          <w:ilvl w:val="0"/>
          <w:numId w:val="1"/>
        </w:numPr>
        <w:tabs>
          <w:tab w:val="clear" w:pos="720"/>
          <w:tab w:val="num" w:pos="540"/>
          <w:tab w:val="left" w:pos="993"/>
        </w:tabs>
        <w:ind w:left="851" w:hanging="131"/>
      </w:pPr>
      <w:r w:rsidRPr="009B1068">
        <w:rPr>
          <w:b/>
        </w:rPr>
        <w:t>Место расположения объекта:</w:t>
      </w:r>
      <w:r w:rsidRPr="009B1068">
        <w:rPr>
          <w:color w:val="000000"/>
        </w:rPr>
        <w:t xml:space="preserve"> </w:t>
      </w:r>
    </w:p>
    <w:p w:rsidR="004F3B6A" w:rsidRPr="009B1068" w:rsidRDefault="00E45E79" w:rsidP="004F3B6A">
      <w:pPr>
        <w:pStyle w:val="a7"/>
        <w:jc w:val="both"/>
      </w:pPr>
      <w:r>
        <w:t>115035, г. Москва, ул. Садовническая д.11</w:t>
      </w:r>
    </w:p>
    <w:p w:rsidR="00492566" w:rsidRPr="009B1068" w:rsidRDefault="00492566" w:rsidP="004F3B6A">
      <w:pPr>
        <w:pStyle w:val="a7"/>
        <w:jc w:val="both"/>
      </w:pPr>
    </w:p>
    <w:p w:rsidR="004821AB" w:rsidRPr="009B1068" w:rsidRDefault="004821AB" w:rsidP="004821AB">
      <w:pPr>
        <w:numPr>
          <w:ilvl w:val="0"/>
          <w:numId w:val="1"/>
        </w:numPr>
        <w:tabs>
          <w:tab w:val="clear" w:pos="720"/>
          <w:tab w:val="num" w:pos="540"/>
          <w:tab w:val="left" w:pos="1080"/>
        </w:tabs>
        <w:ind w:left="0" w:firstLine="720"/>
        <w:jc w:val="both"/>
        <w:rPr>
          <w:b/>
        </w:rPr>
      </w:pPr>
      <w:r w:rsidRPr="009B1068">
        <w:rPr>
          <w:b/>
        </w:rPr>
        <w:t>Вид работ:</w:t>
      </w:r>
    </w:p>
    <w:p w:rsidR="004821AB" w:rsidRPr="009B1068" w:rsidRDefault="004821AB" w:rsidP="004821AB">
      <w:pPr>
        <w:tabs>
          <w:tab w:val="left" w:pos="1080"/>
        </w:tabs>
        <w:ind w:firstLine="720"/>
        <w:jc w:val="both"/>
      </w:pPr>
      <w:r w:rsidRPr="009B1068">
        <w:t>Пр</w:t>
      </w:r>
      <w:r w:rsidR="008212F8" w:rsidRPr="009B1068">
        <w:t>и</w:t>
      </w:r>
      <w:r w:rsidRPr="009B1068">
        <w:t>родоохранное мероприятие</w:t>
      </w:r>
    </w:p>
    <w:p w:rsidR="00492566" w:rsidRPr="009B1068" w:rsidRDefault="00492566" w:rsidP="004821AB">
      <w:pPr>
        <w:tabs>
          <w:tab w:val="left" w:pos="1080"/>
        </w:tabs>
        <w:ind w:firstLine="720"/>
        <w:jc w:val="both"/>
      </w:pPr>
    </w:p>
    <w:p w:rsidR="004821AB" w:rsidRPr="009B1068" w:rsidRDefault="004821AB" w:rsidP="004821AB">
      <w:pPr>
        <w:numPr>
          <w:ilvl w:val="0"/>
          <w:numId w:val="1"/>
        </w:numPr>
        <w:tabs>
          <w:tab w:val="clear" w:pos="720"/>
          <w:tab w:val="num" w:pos="540"/>
          <w:tab w:val="left" w:pos="1080"/>
        </w:tabs>
        <w:ind w:left="0" w:firstLine="720"/>
        <w:jc w:val="both"/>
        <w:rPr>
          <w:b/>
        </w:rPr>
      </w:pPr>
      <w:r w:rsidRPr="009B1068">
        <w:rPr>
          <w:b/>
        </w:rPr>
        <w:t xml:space="preserve">Сроки выполнения:  </w:t>
      </w:r>
    </w:p>
    <w:p w:rsidR="004821AB" w:rsidRPr="00735B80" w:rsidRDefault="00A0650A" w:rsidP="004821AB">
      <w:pPr>
        <w:tabs>
          <w:tab w:val="left" w:pos="1080"/>
        </w:tabs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июль</w:t>
      </w:r>
      <w:r w:rsidR="00E45E79">
        <w:rPr>
          <w:color w:val="000000" w:themeColor="text1"/>
        </w:rPr>
        <w:t xml:space="preserve"> 2016г. - июль 2017г.</w:t>
      </w:r>
    </w:p>
    <w:p w:rsidR="00492566" w:rsidRPr="009B1068" w:rsidRDefault="00492566" w:rsidP="004821AB">
      <w:pPr>
        <w:tabs>
          <w:tab w:val="left" w:pos="1080"/>
        </w:tabs>
        <w:ind w:firstLine="720"/>
        <w:jc w:val="both"/>
        <w:rPr>
          <w:color w:val="FF0000"/>
        </w:rPr>
      </w:pPr>
    </w:p>
    <w:p w:rsidR="004821AB" w:rsidRPr="009B1068" w:rsidRDefault="004821AB" w:rsidP="004821AB">
      <w:pPr>
        <w:numPr>
          <w:ilvl w:val="0"/>
          <w:numId w:val="1"/>
        </w:numPr>
        <w:tabs>
          <w:tab w:val="clear" w:pos="720"/>
          <w:tab w:val="num" w:pos="540"/>
          <w:tab w:val="left" w:pos="1080"/>
        </w:tabs>
        <w:ind w:left="0" w:firstLine="720"/>
        <w:jc w:val="both"/>
        <w:rPr>
          <w:b/>
        </w:rPr>
      </w:pPr>
      <w:r w:rsidRPr="009B1068">
        <w:rPr>
          <w:b/>
        </w:rPr>
        <w:t>Наименование работы и физические объемы</w:t>
      </w:r>
    </w:p>
    <w:p w:rsidR="004821AB" w:rsidRPr="009B1068" w:rsidRDefault="004821AB" w:rsidP="00492566">
      <w:pPr>
        <w:tabs>
          <w:tab w:val="left" w:pos="1080"/>
        </w:tabs>
        <w:ind w:left="708" w:firstLine="12"/>
        <w:jc w:val="both"/>
      </w:pPr>
      <w:r w:rsidRPr="009B1068">
        <w:t>В соответствии с прилагаемой ведомостью объемов работ (</w:t>
      </w:r>
      <w:r w:rsidR="008E1021" w:rsidRPr="009B1068">
        <w:t>Приложение № 1</w:t>
      </w:r>
      <w:r w:rsidRPr="009B1068">
        <w:t xml:space="preserve"> к настоящему техническому заданию).</w:t>
      </w:r>
    </w:p>
    <w:p w:rsidR="00492566" w:rsidRPr="009B1068" w:rsidRDefault="00492566" w:rsidP="004821AB">
      <w:pPr>
        <w:tabs>
          <w:tab w:val="left" w:pos="1080"/>
        </w:tabs>
        <w:ind w:firstLine="720"/>
        <w:jc w:val="both"/>
      </w:pPr>
    </w:p>
    <w:p w:rsidR="004821AB" w:rsidRPr="009B1068" w:rsidRDefault="004821AB" w:rsidP="004821AB">
      <w:pPr>
        <w:numPr>
          <w:ilvl w:val="0"/>
          <w:numId w:val="1"/>
        </w:numPr>
        <w:tabs>
          <w:tab w:val="clear" w:pos="720"/>
          <w:tab w:val="num" w:pos="540"/>
          <w:tab w:val="left" w:pos="1080"/>
        </w:tabs>
        <w:ind w:left="0" w:firstLine="720"/>
        <w:jc w:val="both"/>
        <w:rPr>
          <w:b/>
        </w:rPr>
      </w:pPr>
      <w:r w:rsidRPr="009B1068">
        <w:rPr>
          <w:b/>
        </w:rPr>
        <w:t>Основные технические требования на выполняемые работы</w:t>
      </w:r>
    </w:p>
    <w:p w:rsidR="003A2647" w:rsidRPr="00872507" w:rsidRDefault="003A2647" w:rsidP="00492566">
      <w:pPr>
        <w:tabs>
          <w:tab w:val="left" w:pos="709"/>
        </w:tabs>
        <w:ind w:left="720"/>
        <w:jc w:val="both"/>
        <w:rPr>
          <w:color w:val="000000" w:themeColor="text1"/>
        </w:rPr>
      </w:pPr>
      <w:r w:rsidRPr="00872507">
        <w:rPr>
          <w:color w:val="000000" w:themeColor="text1"/>
        </w:rPr>
        <w:t xml:space="preserve">Работу выполнить согласно Федеральному закону от 10.01.2002 г. №7-ФЗ «Об охране окружающей среды» (в ред. </w:t>
      </w:r>
      <w:r w:rsidR="00416FAE" w:rsidRPr="00872507">
        <w:rPr>
          <w:color w:val="000000" w:themeColor="text1"/>
        </w:rPr>
        <w:t>о</w:t>
      </w:r>
      <w:r w:rsidRPr="00872507">
        <w:rPr>
          <w:color w:val="000000" w:themeColor="text1"/>
        </w:rPr>
        <w:t xml:space="preserve">т 14.03.2009 г., Федеральному закону от 04.05.1999 г. №96-ФЗ «Об охране атмосферного воздуха» </w:t>
      </w:r>
      <w:proofErr w:type="gramStart"/>
      <w:r w:rsidRPr="00872507">
        <w:rPr>
          <w:color w:val="000000" w:themeColor="text1"/>
        </w:rPr>
        <w:t xml:space="preserve">( </w:t>
      </w:r>
      <w:proofErr w:type="gramEnd"/>
      <w:r w:rsidRPr="00872507">
        <w:rPr>
          <w:color w:val="000000" w:themeColor="text1"/>
        </w:rPr>
        <w:t xml:space="preserve">в ред. </w:t>
      </w:r>
      <w:r w:rsidR="00492566" w:rsidRPr="00872507">
        <w:rPr>
          <w:color w:val="000000" w:themeColor="text1"/>
        </w:rPr>
        <w:t>о</w:t>
      </w:r>
      <w:r w:rsidRPr="00872507">
        <w:rPr>
          <w:color w:val="000000" w:themeColor="text1"/>
        </w:rPr>
        <w:t xml:space="preserve">т 31.12.2005 г., с изм. </w:t>
      </w:r>
      <w:r w:rsidR="00492566" w:rsidRPr="00872507">
        <w:rPr>
          <w:color w:val="000000" w:themeColor="text1"/>
        </w:rPr>
        <w:t>н</w:t>
      </w:r>
      <w:r w:rsidRPr="00872507">
        <w:rPr>
          <w:color w:val="000000" w:themeColor="text1"/>
        </w:rPr>
        <w:t>а 30.12.2008 г.), «Методики расчета концентраций в атмосферном воздухе вредных веществ, содержащихся в выбросах предприятий» ОНД-86, Санитарных норм проектирования промышленных предприятий СН-244, ГОСТа 17.2.3.02-78 и других нормативн</w:t>
      </w:r>
      <w:r w:rsidR="00492566" w:rsidRPr="00872507">
        <w:rPr>
          <w:color w:val="000000" w:themeColor="text1"/>
        </w:rPr>
        <w:t>о</w:t>
      </w:r>
      <w:r w:rsidRPr="00872507">
        <w:rPr>
          <w:color w:val="000000" w:themeColor="text1"/>
        </w:rPr>
        <w:t xml:space="preserve"> правовых и методических документов.</w:t>
      </w:r>
    </w:p>
    <w:p w:rsidR="000621D3" w:rsidRPr="00872507" w:rsidRDefault="000621D3" w:rsidP="003A2647">
      <w:pPr>
        <w:tabs>
          <w:tab w:val="left" w:pos="1080"/>
        </w:tabs>
        <w:ind w:left="720"/>
        <w:jc w:val="both"/>
        <w:rPr>
          <w:color w:val="000000" w:themeColor="text1"/>
        </w:rPr>
      </w:pPr>
    </w:p>
    <w:p w:rsidR="000D6226" w:rsidRPr="009B1068" w:rsidRDefault="000D6226" w:rsidP="000D6226">
      <w:pPr>
        <w:pStyle w:val="a7"/>
        <w:numPr>
          <w:ilvl w:val="0"/>
          <w:numId w:val="1"/>
        </w:numPr>
        <w:tabs>
          <w:tab w:val="clear" w:pos="720"/>
          <w:tab w:val="num" w:pos="1134"/>
        </w:tabs>
        <w:ind w:hanging="11"/>
        <w:rPr>
          <w:b/>
          <w:bCs/>
        </w:rPr>
      </w:pPr>
      <w:r w:rsidRPr="009B1068">
        <w:rPr>
          <w:b/>
          <w:bCs/>
        </w:rPr>
        <w:t>Требования к участнику процедуры:</w:t>
      </w:r>
    </w:p>
    <w:p w:rsidR="000D6226" w:rsidRPr="009B1068" w:rsidRDefault="00492566" w:rsidP="00492566">
      <w:pPr>
        <w:tabs>
          <w:tab w:val="left" w:pos="1843"/>
        </w:tabs>
        <w:ind w:left="708"/>
        <w:jc w:val="both"/>
      </w:pPr>
      <w:r w:rsidRPr="009B1068">
        <w:t>8.1 У</w:t>
      </w:r>
      <w:r w:rsidR="000D6226" w:rsidRPr="009B1068">
        <w:t xml:space="preserve">частник закупки и его соисполнители (субподрядчики) должны отсутствовать в реестрах недобросовестных поставщиков, ведение которых осуществляется </w:t>
      </w:r>
      <w:r w:rsidR="000D6226" w:rsidRPr="009B1068">
        <w:lastRenderedPageBreak/>
        <w:t>федеральным органом исполнительной власти в соответствии с законодательством Российской федерации.</w:t>
      </w:r>
    </w:p>
    <w:p w:rsidR="000621D3" w:rsidRPr="00872507" w:rsidRDefault="00492566" w:rsidP="00492566">
      <w:pPr>
        <w:tabs>
          <w:tab w:val="left" w:pos="1843"/>
        </w:tabs>
        <w:ind w:left="567"/>
        <w:jc w:val="both"/>
        <w:rPr>
          <w:color w:val="000000" w:themeColor="text1"/>
          <w:highlight w:val="yellow"/>
        </w:rPr>
      </w:pPr>
      <w:r w:rsidRPr="00872507">
        <w:rPr>
          <w:color w:val="000000" w:themeColor="text1"/>
        </w:rPr>
        <w:t xml:space="preserve">8.2 </w:t>
      </w:r>
      <w:r w:rsidR="000621D3" w:rsidRPr="00872507">
        <w:rPr>
          <w:color w:val="000000" w:themeColor="text1"/>
        </w:rPr>
        <w:t>Участник должен иметь соответствующие технические средства и программное обеспечение для проведения расчетов, должен иметь соответствующие финансовые и трудовые ресурсы, профессиональную компетентность для поставки услуг, являющихся предметом закупки.</w:t>
      </w:r>
    </w:p>
    <w:p w:rsidR="00BC0C69" w:rsidRPr="00822CC0" w:rsidRDefault="00B540E2" w:rsidP="00492566">
      <w:pPr>
        <w:tabs>
          <w:tab w:val="left" w:pos="709"/>
        </w:tabs>
        <w:ind w:left="567"/>
        <w:jc w:val="both"/>
        <w:rPr>
          <w:color w:val="000000" w:themeColor="text1"/>
        </w:rPr>
      </w:pPr>
      <w:r w:rsidRPr="00822CC0">
        <w:rPr>
          <w:color w:val="000000" w:themeColor="text1"/>
        </w:rPr>
        <w:t xml:space="preserve">8.3 </w:t>
      </w:r>
      <w:r w:rsidR="000D6226" w:rsidRPr="00822CC0">
        <w:rPr>
          <w:color w:val="000000" w:themeColor="text1"/>
        </w:rPr>
        <w:t>Участник должен обладать опы</w:t>
      </w:r>
      <w:r w:rsidR="00124BB4" w:rsidRPr="00822CC0">
        <w:rPr>
          <w:color w:val="000000" w:themeColor="text1"/>
        </w:rPr>
        <w:t>том по разработке проектов ПДВ</w:t>
      </w:r>
      <w:r w:rsidR="000D6226" w:rsidRPr="00822CC0">
        <w:rPr>
          <w:color w:val="000000" w:themeColor="text1"/>
        </w:rPr>
        <w:t xml:space="preserve"> на действующих </w:t>
      </w:r>
      <w:r w:rsidR="001D760E" w:rsidRPr="00822CC0">
        <w:rPr>
          <w:color w:val="000000" w:themeColor="text1"/>
        </w:rPr>
        <w:t>тепловых электрических станциях</w:t>
      </w:r>
    </w:p>
    <w:p w:rsidR="00902EAD" w:rsidRPr="00822CC0" w:rsidRDefault="00B540E2" w:rsidP="00B540E2">
      <w:pPr>
        <w:tabs>
          <w:tab w:val="left" w:pos="1843"/>
        </w:tabs>
        <w:ind w:left="567"/>
        <w:jc w:val="both"/>
        <w:rPr>
          <w:color w:val="000000" w:themeColor="text1"/>
        </w:rPr>
      </w:pPr>
      <w:r w:rsidRPr="00822CC0">
        <w:rPr>
          <w:color w:val="000000" w:themeColor="text1"/>
        </w:rPr>
        <w:t xml:space="preserve">8.4 </w:t>
      </w:r>
      <w:r w:rsidR="000D6226" w:rsidRPr="00822CC0">
        <w:rPr>
          <w:color w:val="000000" w:themeColor="text1"/>
        </w:rPr>
        <w:t>Участник должен представить перече</w:t>
      </w:r>
      <w:r w:rsidR="00D407C8">
        <w:rPr>
          <w:color w:val="000000" w:themeColor="text1"/>
        </w:rPr>
        <w:t xml:space="preserve">нь выполненных </w:t>
      </w:r>
      <w:r w:rsidR="00492566" w:rsidRPr="00822CC0">
        <w:rPr>
          <w:color w:val="000000" w:themeColor="text1"/>
        </w:rPr>
        <w:t xml:space="preserve"> услу</w:t>
      </w:r>
      <w:r w:rsidR="00F51692" w:rsidRPr="00822CC0">
        <w:rPr>
          <w:color w:val="000000" w:themeColor="text1"/>
        </w:rPr>
        <w:t>г</w:t>
      </w:r>
      <w:r w:rsidR="00124BB4" w:rsidRPr="00822CC0">
        <w:rPr>
          <w:color w:val="000000" w:themeColor="text1"/>
        </w:rPr>
        <w:t xml:space="preserve"> по разработке проектов ПДВ</w:t>
      </w:r>
      <w:r w:rsidR="001D760E" w:rsidRPr="00822CC0">
        <w:rPr>
          <w:color w:val="000000" w:themeColor="text1"/>
        </w:rPr>
        <w:t xml:space="preserve"> на действующих электростанциях</w:t>
      </w:r>
      <w:r w:rsidR="00ED198D" w:rsidRPr="00822CC0">
        <w:rPr>
          <w:color w:val="000000" w:themeColor="text1"/>
        </w:rPr>
        <w:t xml:space="preserve"> за </w:t>
      </w:r>
      <w:proofErr w:type="gramStart"/>
      <w:r w:rsidR="00ED198D" w:rsidRPr="00822CC0">
        <w:rPr>
          <w:color w:val="000000" w:themeColor="text1"/>
        </w:rPr>
        <w:t>последние</w:t>
      </w:r>
      <w:proofErr w:type="gramEnd"/>
      <w:r w:rsidR="00ED198D" w:rsidRPr="00822CC0">
        <w:rPr>
          <w:color w:val="000000" w:themeColor="text1"/>
        </w:rPr>
        <w:t xml:space="preserve"> 3 года</w:t>
      </w:r>
      <w:r w:rsidR="001D760E" w:rsidRPr="00822CC0">
        <w:rPr>
          <w:color w:val="000000" w:themeColor="text1"/>
        </w:rPr>
        <w:t xml:space="preserve"> </w:t>
      </w:r>
    </w:p>
    <w:p w:rsidR="00B540E2" w:rsidRPr="00822CC0" w:rsidRDefault="004C61AC" w:rsidP="00B540E2">
      <w:pPr>
        <w:tabs>
          <w:tab w:val="left" w:pos="1843"/>
        </w:tabs>
        <w:ind w:left="567"/>
        <w:jc w:val="both"/>
        <w:rPr>
          <w:color w:val="000000" w:themeColor="text1"/>
        </w:rPr>
      </w:pPr>
      <w:r w:rsidRPr="00822CC0">
        <w:rPr>
          <w:color w:val="000000" w:themeColor="text1"/>
        </w:rPr>
        <w:t>8.5. Участник должен представить</w:t>
      </w:r>
      <w:r w:rsidR="00B540E2" w:rsidRPr="00822CC0">
        <w:rPr>
          <w:color w:val="000000" w:themeColor="text1"/>
        </w:rPr>
        <w:t xml:space="preserve"> </w:t>
      </w:r>
      <w:r w:rsidR="00B540E2" w:rsidRPr="00822CC0">
        <w:rPr>
          <w:sz w:val="26"/>
          <w:szCs w:val="26"/>
        </w:rPr>
        <w:t xml:space="preserve">отзывы </w:t>
      </w:r>
      <w:r w:rsidR="00124BB4" w:rsidRPr="00822CC0">
        <w:rPr>
          <w:sz w:val="26"/>
          <w:szCs w:val="26"/>
        </w:rPr>
        <w:t xml:space="preserve">заказчиков </w:t>
      </w:r>
      <w:r w:rsidR="00B540E2" w:rsidRPr="00822CC0">
        <w:rPr>
          <w:sz w:val="26"/>
          <w:szCs w:val="26"/>
        </w:rPr>
        <w:t>по выполненным</w:t>
      </w:r>
      <w:r w:rsidR="00D407C8">
        <w:rPr>
          <w:sz w:val="26"/>
          <w:szCs w:val="26"/>
        </w:rPr>
        <w:t xml:space="preserve"> договорам </w:t>
      </w:r>
      <w:r w:rsidR="00124BB4" w:rsidRPr="00822CC0">
        <w:rPr>
          <w:sz w:val="26"/>
          <w:szCs w:val="26"/>
        </w:rPr>
        <w:t xml:space="preserve"> по разработке проектов ПДВ</w:t>
      </w:r>
      <w:r w:rsidR="00B540E2" w:rsidRPr="00822CC0">
        <w:rPr>
          <w:sz w:val="26"/>
          <w:szCs w:val="26"/>
        </w:rPr>
        <w:t>.</w:t>
      </w:r>
      <w:r w:rsidR="00124BB4" w:rsidRPr="00822CC0">
        <w:rPr>
          <w:sz w:val="26"/>
          <w:szCs w:val="26"/>
        </w:rPr>
        <w:t xml:space="preserve"> Данные отзывы необходимо включить в предложение участника.</w:t>
      </w:r>
    </w:p>
    <w:p w:rsidR="000D6226" w:rsidRPr="00822CC0" w:rsidRDefault="00492566" w:rsidP="00492566">
      <w:pPr>
        <w:tabs>
          <w:tab w:val="left" w:pos="1843"/>
        </w:tabs>
        <w:ind w:left="567"/>
        <w:jc w:val="both"/>
        <w:rPr>
          <w:color w:val="000000" w:themeColor="text1"/>
        </w:rPr>
      </w:pPr>
      <w:r w:rsidRPr="00822CC0">
        <w:rPr>
          <w:color w:val="000000" w:themeColor="text1"/>
        </w:rPr>
        <w:t>8.</w:t>
      </w:r>
      <w:r w:rsidR="004C61AC" w:rsidRPr="00822CC0">
        <w:rPr>
          <w:color w:val="000000" w:themeColor="text1"/>
        </w:rPr>
        <w:t>6</w:t>
      </w:r>
      <w:r w:rsidRPr="00822CC0">
        <w:rPr>
          <w:color w:val="000000" w:themeColor="text1"/>
        </w:rPr>
        <w:t xml:space="preserve"> </w:t>
      </w:r>
      <w:r w:rsidR="000D6226" w:rsidRPr="00822CC0">
        <w:rPr>
          <w:color w:val="000000" w:themeColor="text1"/>
        </w:rPr>
        <w:t xml:space="preserve">Участник закупки и его соисполнители (субподрядчики) должны ознакомиться с экологической политикой, целями и основными направлениями экологической политики </w:t>
      </w:r>
      <w:r w:rsidR="001D760E" w:rsidRPr="00822CC0">
        <w:rPr>
          <w:color w:val="000000" w:themeColor="text1"/>
        </w:rPr>
        <w:t>П</w:t>
      </w:r>
      <w:r w:rsidR="000D6226" w:rsidRPr="00822CC0">
        <w:rPr>
          <w:color w:val="000000" w:themeColor="text1"/>
        </w:rPr>
        <w:t xml:space="preserve">АО «Мосэнерго», размещенными на сайте </w:t>
      </w:r>
      <w:r w:rsidR="002A1F9E" w:rsidRPr="00822CC0">
        <w:rPr>
          <w:color w:val="000000" w:themeColor="text1"/>
        </w:rPr>
        <w:t>П</w:t>
      </w:r>
      <w:r w:rsidR="000D6226" w:rsidRPr="00822CC0">
        <w:rPr>
          <w:color w:val="000000" w:themeColor="text1"/>
        </w:rPr>
        <w:t>АО «Мосэнерго» в разделе Экология.</w:t>
      </w:r>
    </w:p>
    <w:p w:rsidR="005932F3" w:rsidRPr="00822CC0" w:rsidRDefault="005932F3" w:rsidP="005932F3">
      <w:pPr>
        <w:jc w:val="both"/>
      </w:pPr>
      <w:r w:rsidRPr="00822CC0">
        <w:rPr>
          <w:sz w:val="26"/>
          <w:szCs w:val="26"/>
        </w:rPr>
        <w:t xml:space="preserve">        </w:t>
      </w:r>
      <w:r w:rsidRPr="00822CC0">
        <w:t>8.7 Участник закупки должен являться субъектом малого и среднего     предпринимательства</w:t>
      </w:r>
    </w:p>
    <w:p w:rsidR="005932F3" w:rsidRPr="00822CC0" w:rsidRDefault="005932F3" w:rsidP="00492566">
      <w:pPr>
        <w:tabs>
          <w:tab w:val="left" w:pos="1843"/>
        </w:tabs>
        <w:ind w:left="567"/>
        <w:jc w:val="both"/>
        <w:rPr>
          <w:color w:val="000000" w:themeColor="text1"/>
        </w:rPr>
      </w:pPr>
    </w:p>
    <w:p w:rsidR="000621D3" w:rsidRPr="00822CC0" w:rsidRDefault="000621D3" w:rsidP="000621D3">
      <w:pPr>
        <w:pStyle w:val="a7"/>
        <w:tabs>
          <w:tab w:val="left" w:pos="1843"/>
        </w:tabs>
        <w:ind w:left="1560"/>
        <w:jc w:val="both"/>
        <w:rPr>
          <w:color w:val="000000" w:themeColor="text1"/>
        </w:rPr>
      </w:pPr>
      <w:bookmarkStart w:id="0" w:name="_GoBack"/>
      <w:bookmarkEnd w:id="0"/>
    </w:p>
    <w:p w:rsidR="004821AB" w:rsidRPr="00822CC0" w:rsidRDefault="004821AB" w:rsidP="004821AB">
      <w:pPr>
        <w:numPr>
          <w:ilvl w:val="0"/>
          <w:numId w:val="1"/>
        </w:numPr>
        <w:tabs>
          <w:tab w:val="clear" w:pos="720"/>
          <w:tab w:val="num" w:pos="540"/>
          <w:tab w:val="left" w:pos="1080"/>
        </w:tabs>
        <w:ind w:left="0" w:firstLine="720"/>
        <w:jc w:val="both"/>
        <w:rPr>
          <w:b/>
        </w:rPr>
      </w:pPr>
      <w:r w:rsidRPr="00822CC0">
        <w:rPr>
          <w:b/>
        </w:rPr>
        <w:t>Особые условия</w:t>
      </w:r>
    </w:p>
    <w:p w:rsidR="004821AB" w:rsidRPr="009B1068" w:rsidRDefault="00A63D8F" w:rsidP="009B1068">
      <w:pPr>
        <w:tabs>
          <w:tab w:val="left" w:pos="1080"/>
        </w:tabs>
        <w:ind w:left="708" w:firstLine="12"/>
        <w:jc w:val="both"/>
      </w:pPr>
      <w:r w:rsidRPr="009B1068">
        <w:t>Все дополнительные расходы в сторонних организациях (справки, согласования) осуществляются за счет средств Исполнителя</w:t>
      </w:r>
      <w:r w:rsidR="004821AB" w:rsidRPr="009B1068">
        <w:t>.</w:t>
      </w:r>
    </w:p>
    <w:p w:rsidR="00F51692" w:rsidRPr="009B1068" w:rsidRDefault="00F51692" w:rsidP="004821AB">
      <w:pPr>
        <w:tabs>
          <w:tab w:val="left" w:pos="1080"/>
        </w:tabs>
        <w:ind w:firstLine="720"/>
        <w:jc w:val="both"/>
      </w:pPr>
    </w:p>
    <w:p w:rsidR="004821AB" w:rsidRPr="009B1068" w:rsidRDefault="004821AB" w:rsidP="004821AB">
      <w:pPr>
        <w:numPr>
          <w:ilvl w:val="0"/>
          <w:numId w:val="1"/>
        </w:numPr>
        <w:tabs>
          <w:tab w:val="clear" w:pos="720"/>
          <w:tab w:val="num" w:pos="540"/>
          <w:tab w:val="left" w:pos="1080"/>
        </w:tabs>
        <w:ind w:left="0" w:firstLine="720"/>
        <w:jc w:val="both"/>
        <w:rPr>
          <w:b/>
        </w:rPr>
      </w:pPr>
      <w:r w:rsidRPr="009B1068">
        <w:rPr>
          <w:b/>
        </w:rPr>
        <w:t>Правила приемки выполненных работ</w:t>
      </w:r>
    </w:p>
    <w:p w:rsidR="004821AB" w:rsidRDefault="004821AB" w:rsidP="009B1068">
      <w:pPr>
        <w:tabs>
          <w:tab w:val="left" w:pos="1080"/>
        </w:tabs>
        <w:ind w:left="708" w:firstLine="12"/>
        <w:jc w:val="both"/>
      </w:pPr>
      <w:r w:rsidRPr="009B1068">
        <w:t xml:space="preserve">При завершении работ представляется Акт сдачи-приемки оказанных Услуг в </w:t>
      </w:r>
      <w:r w:rsidR="00C118FF">
        <w:t>двух</w:t>
      </w:r>
      <w:r w:rsidRPr="009B1068">
        <w:t xml:space="preserve"> экземплярах, а также счёт и счёт-фактура с приложением к ним комплекта разработанной документации</w:t>
      </w:r>
      <w:r w:rsidR="00BD38CF" w:rsidRPr="00BD38CF">
        <w:t xml:space="preserve"> и разрешением на выбросы</w:t>
      </w:r>
      <w:r w:rsidRPr="00BD38CF">
        <w:t>.</w:t>
      </w:r>
    </w:p>
    <w:p w:rsidR="00C118FF" w:rsidRPr="009B1068" w:rsidRDefault="00C118FF" w:rsidP="009B1068">
      <w:pPr>
        <w:tabs>
          <w:tab w:val="left" w:pos="1080"/>
        </w:tabs>
        <w:ind w:left="708" w:firstLine="12"/>
        <w:jc w:val="both"/>
      </w:pPr>
      <w:r>
        <w:t>Проект ПДВ представить в электронном редактируемом виде и на бумажном носителе в двух экземплярах.</w:t>
      </w:r>
    </w:p>
    <w:p w:rsidR="00F51692" w:rsidRPr="009B1068" w:rsidRDefault="00F51692" w:rsidP="004821AB">
      <w:pPr>
        <w:tabs>
          <w:tab w:val="left" w:pos="1080"/>
        </w:tabs>
        <w:ind w:firstLine="720"/>
        <w:jc w:val="both"/>
      </w:pPr>
    </w:p>
    <w:p w:rsidR="004821AB" w:rsidRPr="009B1068" w:rsidRDefault="004821AB" w:rsidP="004821AB">
      <w:pPr>
        <w:numPr>
          <w:ilvl w:val="0"/>
          <w:numId w:val="1"/>
        </w:numPr>
        <w:tabs>
          <w:tab w:val="clear" w:pos="720"/>
          <w:tab w:val="num" w:pos="540"/>
          <w:tab w:val="left" w:pos="1080"/>
        </w:tabs>
        <w:ind w:left="0" w:firstLine="720"/>
        <w:jc w:val="both"/>
        <w:rPr>
          <w:b/>
        </w:rPr>
      </w:pPr>
      <w:r w:rsidRPr="009B1068">
        <w:rPr>
          <w:b/>
        </w:rPr>
        <w:t>Гарантии исполнителя работ</w:t>
      </w:r>
    </w:p>
    <w:p w:rsidR="004821AB" w:rsidRPr="00C118FF" w:rsidRDefault="004821AB" w:rsidP="009B1068">
      <w:pPr>
        <w:tabs>
          <w:tab w:val="left" w:pos="1080"/>
        </w:tabs>
        <w:ind w:left="708" w:firstLine="12"/>
        <w:jc w:val="both"/>
      </w:pPr>
      <w:r w:rsidRPr="009B1068">
        <w:t xml:space="preserve">Исполнитель работ должен гарантировать выполнение работ в соответствии с требованиями природоохранного законодательства </w:t>
      </w:r>
      <w:r w:rsidR="001D541D" w:rsidRPr="009B1068">
        <w:t>не позднее установленных сроков</w:t>
      </w:r>
      <w:r w:rsidRPr="009B1068">
        <w:t>.</w:t>
      </w:r>
      <w:r w:rsidR="00C118FF" w:rsidRPr="00C118FF">
        <w:t xml:space="preserve"> </w:t>
      </w:r>
      <w:r w:rsidR="00C118FF">
        <w:t>Подрядчик должен гарантировать отсутствие разрыва в сроке окончания существующего разрешения на выбросы и нового.</w:t>
      </w:r>
    </w:p>
    <w:p w:rsidR="00F51692" w:rsidRPr="009B1068" w:rsidRDefault="00F51692" w:rsidP="004821AB">
      <w:pPr>
        <w:tabs>
          <w:tab w:val="left" w:pos="1080"/>
        </w:tabs>
        <w:ind w:firstLine="720"/>
        <w:jc w:val="both"/>
      </w:pPr>
    </w:p>
    <w:p w:rsidR="004821AB" w:rsidRPr="00872507" w:rsidRDefault="00366C39" w:rsidP="004821AB">
      <w:pPr>
        <w:numPr>
          <w:ilvl w:val="0"/>
          <w:numId w:val="1"/>
        </w:numPr>
        <w:tabs>
          <w:tab w:val="clear" w:pos="720"/>
          <w:tab w:val="num" w:pos="540"/>
          <w:tab w:val="left" w:pos="1080"/>
        </w:tabs>
        <w:ind w:left="0" w:firstLine="720"/>
        <w:jc w:val="both"/>
        <w:rPr>
          <w:b/>
          <w:color w:val="000000" w:themeColor="text1"/>
        </w:rPr>
      </w:pPr>
      <w:r w:rsidRPr="009B1068">
        <w:rPr>
          <w:b/>
        </w:rPr>
        <w:t xml:space="preserve">Начальная </w:t>
      </w:r>
      <w:r w:rsidRPr="00872507">
        <w:rPr>
          <w:b/>
          <w:color w:val="000000" w:themeColor="text1"/>
        </w:rPr>
        <w:t>(</w:t>
      </w:r>
      <w:r w:rsidR="00872507" w:rsidRPr="00872507">
        <w:rPr>
          <w:b/>
          <w:color w:val="000000" w:themeColor="text1"/>
        </w:rPr>
        <w:t>максимальная</w:t>
      </w:r>
      <w:r w:rsidRPr="00872507">
        <w:rPr>
          <w:b/>
          <w:color w:val="000000" w:themeColor="text1"/>
        </w:rPr>
        <w:t>) цена</w:t>
      </w:r>
      <w:r w:rsidR="003039BC" w:rsidRPr="00872507">
        <w:rPr>
          <w:b/>
          <w:color w:val="000000" w:themeColor="text1"/>
        </w:rPr>
        <w:t xml:space="preserve"> договора</w:t>
      </w:r>
    </w:p>
    <w:p w:rsidR="004821AB" w:rsidRPr="00E45E79" w:rsidRDefault="00366C39" w:rsidP="009B1068">
      <w:pPr>
        <w:ind w:left="708"/>
        <w:jc w:val="both"/>
        <w:rPr>
          <w:color w:val="000000" w:themeColor="text1"/>
        </w:rPr>
      </w:pPr>
      <w:r w:rsidRPr="00872507">
        <w:rPr>
          <w:color w:val="000000" w:themeColor="text1"/>
        </w:rPr>
        <w:t>Начальная (</w:t>
      </w:r>
      <w:r w:rsidR="000D6226" w:rsidRPr="00872507">
        <w:rPr>
          <w:color w:val="000000" w:themeColor="text1"/>
        </w:rPr>
        <w:t>максимальная</w:t>
      </w:r>
      <w:r w:rsidRPr="00872507">
        <w:rPr>
          <w:color w:val="000000" w:themeColor="text1"/>
        </w:rPr>
        <w:t xml:space="preserve">) цена </w:t>
      </w:r>
      <w:r w:rsidR="003039BC" w:rsidRPr="009B1068">
        <w:t>договора</w:t>
      </w:r>
      <w:r w:rsidR="004821AB" w:rsidRPr="009B1068">
        <w:t xml:space="preserve"> составляет</w:t>
      </w:r>
      <w:r w:rsidR="00AA6CBC" w:rsidRPr="009B1068">
        <w:t xml:space="preserve"> </w:t>
      </w:r>
      <w:r w:rsidR="007B3209">
        <w:rPr>
          <w:color w:val="000000" w:themeColor="text1"/>
        </w:rPr>
        <w:t>642 315,60</w:t>
      </w:r>
      <w:r w:rsidR="00E13C99" w:rsidRPr="00E45E79">
        <w:rPr>
          <w:color w:val="000000" w:themeColor="text1"/>
        </w:rPr>
        <w:t xml:space="preserve"> руб.</w:t>
      </w:r>
      <w:r w:rsidR="004821AB" w:rsidRPr="00E45E79">
        <w:rPr>
          <w:color w:val="000000" w:themeColor="text1"/>
        </w:rPr>
        <w:t>, без учета НДС.</w:t>
      </w:r>
    </w:p>
    <w:p w:rsidR="00B17E85" w:rsidRPr="00E45E79" w:rsidRDefault="00BC36A5" w:rsidP="00BC36A5">
      <w:pPr>
        <w:tabs>
          <w:tab w:val="left" w:pos="921"/>
        </w:tabs>
        <w:rPr>
          <w:color w:val="000000" w:themeColor="text1"/>
        </w:rPr>
      </w:pPr>
      <w:r w:rsidRPr="00E45E79">
        <w:rPr>
          <w:color w:val="000000" w:themeColor="text1"/>
        </w:rPr>
        <w:tab/>
      </w:r>
    </w:p>
    <w:p w:rsidR="00872507" w:rsidRDefault="00872507" w:rsidP="004821AB">
      <w:pPr>
        <w:tabs>
          <w:tab w:val="left" w:pos="1080"/>
        </w:tabs>
      </w:pPr>
    </w:p>
    <w:p w:rsidR="00872507" w:rsidRPr="009B1068" w:rsidRDefault="00872507" w:rsidP="004821AB">
      <w:pPr>
        <w:tabs>
          <w:tab w:val="left" w:pos="1080"/>
        </w:tabs>
      </w:pPr>
    </w:p>
    <w:p w:rsidR="008A7121" w:rsidRPr="009B1068" w:rsidRDefault="009B1068" w:rsidP="00E45E79">
      <w:pPr>
        <w:tabs>
          <w:tab w:val="left" w:pos="1080"/>
        </w:tabs>
        <w:rPr>
          <w:b/>
        </w:rPr>
      </w:pPr>
      <w:r>
        <w:rPr>
          <w:b/>
        </w:rPr>
        <w:tab/>
      </w:r>
      <w:r w:rsidR="00E45E79">
        <w:rPr>
          <w:b/>
        </w:rPr>
        <w:t xml:space="preserve">Главный инженер ГЭС-1                                                                 </w:t>
      </w:r>
      <w:proofErr w:type="spellStart"/>
      <w:r w:rsidR="00E45E79">
        <w:rPr>
          <w:b/>
        </w:rPr>
        <w:t>А.В.Шувалов</w:t>
      </w:r>
      <w:proofErr w:type="spellEnd"/>
    </w:p>
    <w:p w:rsidR="008A7121" w:rsidRPr="009B1068" w:rsidRDefault="008A7121" w:rsidP="008A7121">
      <w:pPr>
        <w:tabs>
          <w:tab w:val="left" w:pos="1080"/>
        </w:tabs>
        <w:rPr>
          <w:b/>
        </w:rPr>
      </w:pPr>
    </w:p>
    <w:p w:rsidR="008A7121" w:rsidRPr="009B1068" w:rsidRDefault="008A7121" w:rsidP="008A7121">
      <w:pPr>
        <w:shd w:val="clear" w:color="auto" w:fill="FFFFFF"/>
        <w:rPr>
          <w:b/>
          <w:spacing w:val="-6"/>
        </w:rPr>
      </w:pPr>
    </w:p>
    <w:p w:rsidR="008A7121" w:rsidRPr="009B1068" w:rsidRDefault="008A7121" w:rsidP="009B1068">
      <w:pPr>
        <w:shd w:val="clear" w:color="auto" w:fill="FFFFFF"/>
        <w:ind w:firstLine="708"/>
        <w:rPr>
          <w:b/>
        </w:rPr>
      </w:pPr>
      <w:r w:rsidRPr="009B1068">
        <w:rPr>
          <w:b/>
          <w:spacing w:val="-6"/>
        </w:rPr>
        <w:t>ВИЗЫ:</w:t>
      </w:r>
    </w:p>
    <w:p w:rsidR="008A7121" w:rsidRPr="009B1068" w:rsidRDefault="008A7121" w:rsidP="008A7121">
      <w:pPr>
        <w:tabs>
          <w:tab w:val="left" w:pos="1080"/>
        </w:tabs>
      </w:pPr>
    </w:p>
    <w:p w:rsidR="00160771" w:rsidRPr="00E45E79" w:rsidRDefault="009B1068" w:rsidP="009B1068">
      <w:pPr>
        <w:tabs>
          <w:tab w:val="left" w:pos="1080"/>
          <w:tab w:val="left" w:pos="6300"/>
        </w:tabs>
        <w:spacing w:after="120"/>
      </w:pPr>
      <w:r>
        <w:rPr>
          <w:b/>
        </w:rPr>
        <w:tab/>
      </w:r>
      <w:r w:rsidR="008A7121" w:rsidRPr="00E45E79">
        <w:t xml:space="preserve">Начальник службы экологии </w:t>
      </w:r>
    </w:p>
    <w:p w:rsidR="008A7121" w:rsidRPr="00E45E79" w:rsidRDefault="009B1068" w:rsidP="00F3374C">
      <w:pPr>
        <w:tabs>
          <w:tab w:val="left" w:pos="1080"/>
          <w:tab w:val="left" w:pos="6300"/>
          <w:tab w:val="left" w:pos="7797"/>
        </w:tabs>
        <w:spacing w:after="120"/>
      </w:pPr>
      <w:r w:rsidRPr="00E45E79">
        <w:tab/>
        <w:t>П</w:t>
      </w:r>
      <w:r w:rsidR="008A7121" w:rsidRPr="00E45E79">
        <w:t xml:space="preserve">АО «Мосэнерго»                                       </w:t>
      </w:r>
      <w:r w:rsidR="00160771" w:rsidRPr="00E45E79">
        <w:t xml:space="preserve">    </w:t>
      </w:r>
      <w:r w:rsidR="00F3374C" w:rsidRPr="00E45E79">
        <w:t xml:space="preserve">                              </w:t>
      </w:r>
      <w:r w:rsidR="00160771" w:rsidRPr="00E45E79">
        <w:t xml:space="preserve">  </w:t>
      </w:r>
      <w:r w:rsidR="008A7121" w:rsidRPr="00E45E79">
        <w:t xml:space="preserve">   </w:t>
      </w:r>
      <w:proofErr w:type="spellStart"/>
      <w:r w:rsidR="008A7121" w:rsidRPr="00E45E79">
        <w:t>П.В.Бублей</w:t>
      </w:r>
      <w:proofErr w:type="spellEnd"/>
      <w:r w:rsidR="008A7121" w:rsidRPr="00E45E79">
        <w:t xml:space="preserve">           </w:t>
      </w:r>
    </w:p>
    <w:p w:rsidR="008A7121" w:rsidRPr="00E45E79" w:rsidRDefault="008A7121" w:rsidP="008A7121">
      <w:pPr>
        <w:tabs>
          <w:tab w:val="left" w:pos="1080"/>
          <w:tab w:val="left" w:pos="6300"/>
        </w:tabs>
        <w:spacing w:after="120"/>
      </w:pPr>
      <w:r w:rsidRPr="00E45E79">
        <w:t xml:space="preserve">     </w:t>
      </w:r>
      <w:r w:rsidR="00F3374C" w:rsidRPr="00E45E79">
        <w:t xml:space="preserve">                               </w:t>
      </w:r>
    </w:p>
    <w:p w:rsidR="008A7121" w:rsidRPr="00E45E79" w:rsidRDefault="009B1068" w:rsidP="009B1068">
      <w:pPr>
        <w:shd w:val="clear" w:color="auto" w:fill="FFFFFF"/>
        <w:spacing w:before="250"/>
        <w:ind w:left="708"/>
      </w:pPr>
      <w:r w:rsidRPr="00E45E79">
        <w:rPr>
          <w:spacing w:val="-10"/>
        </w:rPr>
        <w:t xml:space="preserve">        </w:t>
      </w:r>
      <w:r w:rsidR="008A7121" w:rsidRPr="00E45E79">
        <w:rPr>
          <w:spacing w:val="-10"/>
        </w:rPr>
        <w:t>Куратор службы</w:t>
      </w:r>
      <w:r w:rsidR="00F3374C" w:rsidRPr="00E45E79">
        <w:rPr>
          <w:spacing w:val="-10"/>
        </w:rPr>
        <w:t xml:space="preserve">                                                                                                    </w:t>
      </w:r>
      <w:proofErr w:type="spellStart"/>
      <w:r w:rsidR="00F3374C" w:rsidRPr="00E45E79">
        <w:rPr>
          <w:spacing w:val="-10"/>
        </w:rPr>
        <w:t>Е.И.Моисейцева</w:t>
      </w:r>
      <w:proofErr w:type="spellEnd"/>
    </w:p>
    <w:p w:rsidR="008A7121" w:rsidRPr="00E45E79" w:rsidRDefault="008A7121" w:rsidP="008A7121">
      <w:pPr>
        <w:tabs>
          <w:tab w:val="left" w:pos="1080"/>
        </w:tabs>
      </w:pPr>
    </w:p>
    <w:p w:rsidR="008A7121" w:rsidRPr="00E45E79" w:rsidRDefault="008A7121" w:rsidP="008A7121">
      <w:pPr>
        <w:tabs>
          <w:tab w:val="left" w:pos="1080"/>
        </w:tabs>
      </w:pPr>
    </w:p>
    <w:p w:rsidR="00ED252A" w:rsidRPr="00E45E79" w:rsidRDefault="009B1068" w:rsidP="00F314F2">
      <w:pPr>
        <w:tabs>
          <w:tab w:val="left" w:pos="1080"/>
        </w:tabs>
        <w:sectPr w:rsidR="00ED252A" w:rsidRPr="00E45E79" w:rsidSect="00447B58">
          <w:pgSz w:w="11906" w:h="16838"/>
          <w:pgMar w:top="794" w:right="851" w:bottom="567" w:left="1191" w:header="709" w:footer="709" w:gutter="0"/>
          <w:cols w:space="708"/>
          <w:docGrid w:linePitch="360"/>
        </w:sectPr>
      </w:pPr>
      <w:r w:rsidRPr="00E45E79">
        <w:tab/>
      </w:r>
    </w:p>
    <w:p w:rsidR="000D359E" w:rsidRPr="009B1068" w:rsidRDefault="000D359E" w:rsidP="00E45E79">
      <w:pPr>
        <w:tabs>
          <w:tab w:val="left" w:pos="1080"/>
          <w:tab w:val="left" w:pos="7797"/>
          <w:tab w:val="left" w:pos="7938"/>
        </w:tabs>
      </w:pPr>
    </w:p>
    <w:sectPr w:rsidR="000D359E" w:rsidRPr="009B1068" w:rsidSect="00447B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91" w:right="79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C16" w:rsidRDefault="00624C16" w:rsidP="002C5DE7">
      <w:r>
        <w:separator/>
      </w:r>
    </w:p>
  </w:endnote>
  <w:endnote w:type="continuationSeparator" w:id="0">
    <w:p w:rsidR="00624C16" w:rsidRDefault="00624C16" w:rsidP="002C5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52" w:rsidRDefault="000B175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52" w:rsidRDefault="000B175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52" w:rsidRDefault="000B17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C16" w:rsidRDefault="00624C16" w:rsidP="002C5DE7">
      <w:r>
        <w:separator/>
      </w:r>
    </w:p>
  </w:footnote>
  <w:footnote w:type="continuationSeparator" w:id="0">
    <w:p w:rsidR="00624C16" w:rsidRDefault="00624C16" w:rsidP="002C5D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52" w:rsidRDefault="000B175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52" w:rsidRDefault="000B175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752" w:rsidRDefault="000B175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71D44"/>
    <w:multiLevelType w:val="hybridMultilevel"/>
    <w:tmpl w:val="B35A345E"/>
    <w:lvl w:ilvl="0" w:tplc="880CA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7336FA"/>
    <w:multiLevelType w:val="multilevel"/>
    <w:tmpl w:val="0419001F"/>
    <w:numStyleLink w:val="1"/>
  </w:abstractNum>
  <w:abstractNum w:abstractNumId="2">
    <w:nsid w:val="477056A0"/>
    <w:multiLevelType w:val="hybridMultilevel"/>
    <w:tmpl w:val="F86873EA"/>
    <w:lvl w:ilvl="0" w:tplc="E8D009A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4771B6"/>
    <w:multiLevelType w:val="multilevel"/>
    <w:tmpl w:val="0419001F"/>
    <w:styleLink w:val="1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6C23499"/>
    <w:multiLevelType w:val="hybridMultilevel"/>
    <w:tmpl w:val="0D3E52E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1">
      <w:lvl w:ilvl="1">
        <w:start w:val="1"/>
        <w:numFmt w:val="decimal"/>
        <w:lvlText w:val="%1.%2."/>
        <w:lvlJc w:val="left"/>
        <w:pPr>
          <w:ind w:left="999" w:hanging="432"/>
        </w:p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AB"/>
    <w:rsid w:val="000011E8"/>
    <w:rsid w:val="00010F1D"/>
    <w:rsid w:val="000621D3"/>
    <w:rsid w:val="00080B6C"/>
    <w:rsid w:val="000B1752"/>
    <w:rsid w:val="000D359E"/>
    <w:rsid w:val="000D6226"/>
    <w:rsid w:val="000F4F47"/>
    <w:rsid w:val="00124BB4"/>
    <w:rsid w:val="00131BAD"/>
    <w:rsid w:val="00160771"/>
    <w:rsid w:val="0016155F"/>
    <w:rsid w:val="001958DC"/>
    <w:rsid w:val="00196660"/>
    <w:rsid w:val="001D541D"/>
    <w:rsid w:val="001D760E"/>
    <w:rsid w:val="001E57CD"/>
    <w:rsid w:val="001F6E00"/>
    <w:rsid w:val="002169DE"/>
    <w:rsid w:val="0023537A"/>
    <w:rsid w:val="00246917"/>
    <w:rsid w:val="0029515D"/>
    <w:rsid w:val="002A1F9E"/>
    <w:rsid w:val="002C5DE7"/>
    <w:rsid w:val="002F302F"/>
    <w:rsid w:val="002F59D5"/>
    <w:rsid w:val="003039BC"/>
    <w:rsid w:val="00315FFB"/>
    <w:rsid w:val="00340B1B"/>
    <w:rsid w:val="0034334E"/>
    <w:rsid w:val="00343A6D"/>
    <w:rsid w:val="00366C39"/>
    <w:rsid w:val="003A2647"/>
    <w:rsid w:val="003A526E"/>
    <w:rsid w:val="003A690F"/>
    <w:rsid w:val="003D2135"/>
    <w:rsid w:val="00416FAE"/>
    <w:rsid w:val="00426949"/>
    <w:rsid w:val="00447B58"/>
    <w:rsid w:val="0045122C"/>
    <w:rsid w:val="004821AB"/>
    <w:rsid w:val="00492566"/>
    <w:rsid w:val="004938D9"/>
    <w:rsid w:val="004A5FA3"/>
    <w:rsid w:val="004A7191"/>
    <w:rsid w:val="004C61AC"/>
    <w:rsid w:val="004F2BCC"/>
    <w:rsid w:val="004F3B6A"/>
    <w:rsid w:val="00520967"/>
    <w:rsid w:val="00540E29"/>
    <w:rsid w:val="00546FD0"/>
    <w:rsid w:val="005600C9"/>
    <w:rsid w:val="005709AA"/>
    <w:rsid w:val="00583CB0"/>
    <w:rsid w:val="005932F3"/>
    <w:rsid w:val="005A4D3F"/>
    <w:rsid w:val="005B0CAF"/>
    <w:rsid w:val="005D0F39"/>
    <w:rsid w:val="005F402C"/>
    <w:rsid w:val="0060437F"/>
    <w:rsid w:val="00624C16"/>
    <w:rsid w:val="006326B2"/>
    <w:rsid w:val="00641CF6"/>
    <w:rsid w:val="00684B14"/>
    <w:rsid w:val="006D687A"/>
    <w:rsid w:val="00700829"/>
    <w:rsid w:val="00732603"/>
    <w:rsid w:val="00735B80"/>
    <w:rsid w:val="00736CDD"/>
    <w:rsid w:val="0077046F"/>
    <w:rsid w:val="00773E51"/>
    <w:rsid w:val="00793040"/>
    <w:rsid w:val="007A24E1"/>
    <w:rsid w:val="007B3209"/>
    <w:rsid w:val="007E526A"/>
    <w:rsid w:val="008212F8"/>
    <w:rsid w:val="00822CC0"/>
    <w:rsid w:val="008350AB"/>
    <w:rsid w:val="00872507"/>
    <w:rsid w:val="008A7121"/>
    <w:rsid w:val="008C1C9D"/>
    <w:rsid w:val="008D399A"/>
    <w:rsid w:val="008E1021"/>
    <w:rsid w:val="008F06F6"/>
    <w:rsid w:val="008F6FB6"/>
    <w:rsid w:val="008F79AB"/>
    <w:rsid w:val="00902EAD"/>
    <w:rsid w:val="00950374"/>
    <w:rsid w:val="009613CD"/>
    <w:rsid w:val="00993A57"/>
    <w:rsid w:val="009B1068"/>
    <w:rsid w:val="009C6F0D"/>
    <w:rsid w:val="009E3F62"/>
    <w:rsid w:val="00A0650A"/>
    <w:rsid w:val="00A30290"/>
    <w:rsid w:val="00A61FE4"/>
    <w:rsid w:val="00A63D8F"/>
    <w:rsid w:val="00A84FA2"/>
    <w:rsid w:val="00AA6CBC"/>
    <w:rsid w:val="00AD1BA5"/>
    <w:rsid w:val="00B17E85"/>
    <w:rsid w:val="00B540E2"/>
    <w:rsid w:val="00B74DEB"/>
    <w:rsid w:val="00BC0C69"/>
    <w:rsid w:val="00BC36A5"/>
    <w:rsid w:val="00BD0735"/>
    <w:rsid w:val="00BD38CF"/>
    <w:rsid w:val="00BE147E"/>
    <w:rsid w:val="00C118FF"/>
    <w:rsid w:val="00C63C37"/>
    <w:rsid w:val="00CA2511"/>
    <w:rsid w:val="00CA4FAF"/>
    <w:rsid w:val="00CB0D47"/>
    <w:rsid w:val="00CB7917"/>
    <w:rsid w:val="00CD63A7"/>
    <w:rsid w:val="00CE464B"/>
    <w:rsid w:val="00D02CA8"/>
    <w:rsid w:val="00D15BFC"/>
    <w:rsid w:val="00D23E6E"/>
    <w:rsid w:val="00D25DCF"/>
    <w:rsid w:val="00D407C8"/>
    <w:rsid w:val="00D673DC"/>
    <w:rsid w:val="00D92C71"/>
    <w:rsid w:val="00DB58BB"/>
    <w:rsid w:val="00E13C99"/>
    <w:rsid w:val="00E17E99"/>
    <w:rsid w:val="00E24A07"/>
    <w:rsid w:val="00E320E9"/>
    <w:rsid w:val="00E45E79"/>
    <w:rsid w:val="00EB51F7"/>
    <w:rsid w:val="00EC05D3"/>
    <w:rsid w:val="00ED198D"/>
    <w:rsid w:val="00ED252A"/>
    <w:rsid w:val="00F314F2"/>
    <w:rsid w:val="00F3374C"/>
    <w:rsid w:val="00F51692"/>
    <w:rsid w:val="00F71079"/>
    <w:rsid w:val="00F7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1AB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autoRedefine/>
    <w:qFormat/>
    <w:rsid w:val="00583CB0"/>
    <w:pPr>
      <w:keepNext/>
      <w:spacing w:after="120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583CB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Subtitle"/>
    <w:basedOn w:val="a"/>
    <w:next w:val="a"/>
    <w:link w:val="a4"/>
    <w:autoRedefine/>
    <w:qFormat/>
    <w:rsid w:val="00583CB0"/>
    <w:pPr>
      <w:spacing w:after="60"/>
      <w:outlineLvl w:val="1"/>
    </w:pPr>
    <w:rPr>
      <w:rFonts w:ascii="Cambria" w:hAnsi="Cambria"/>
      <w:b/>
      <w:i/>
      <w:sz w:val="28"/>
    </w:rPr>
  </w:style>
  <w:style w:type="character" w:customStyle="1" w:styleId="a4">
    <w:name w:val="Подзаголовок Знак"/>
    <w:basedOn w:val="a0"/>
    <w:link w:val="a3"/>
    <w:rsid w:val="00583CB0"/>
    <w:rPr>
      <w:rFonts w:ascii="Cambria" w:eastAsia="Times New Roman" w:hAnsi="Cambria" w:cs="Times New Roman"/>
      <w:b/>
      <w:i/>
      <w:sz w:val="28"/>
      <w:szCs w:val="24"/>
    </w:rPr>
  </w:style>
  <w:style w:type="paragraph" w:styleId="a5">
    <w:name w:val="Title"/>
    <w:basedOn w:val="a"/>
    <w:next w:val="a"/>
    <w:link w:val="a6"/>
    <w:autoRedefine/>
    <w:qFormat/>
    <w:rsid w:val="00583CB0"/>
    <w:pPr>
      <w:spacing w:after="120"/>
      <w:jc w:val="center"/>
    </w:pPr>
    <w:rPr>
      <w:rFonts w:ascii="Cambria" w:hAnsi="Cambria"/>
      <w:bCs/>
      <w:kern w:val="28"/>
      <w:sz w:val="26"/>
      <w:szCs w:val="32"/>
    </w:rPr>
  </w:style>
  <w:style w:type="character" w:customStyle="1" w:styleId="a6">
    <w:name w:val="Название Знак"/>
    <w:basedOn w:val="a0"/>
    <w:link w:val="a5"/>
    <w:rsid w:val="00583CB0"/>
    <w:rPr>
      <w:rFonts w:ascii="Cambria" w:eastAsia="Times New Roman" w:hAnsi="Cambria" w:cs="Times New Roman"/>
      <w:bCs/>
      <w:kern w:val="28"/>
      <w:sz w:val="26"/>
      <w:szCs w:val="32"/>
    </w:rPr>
  </w:style>
  <w:style w:type="paragraph" w:customStyle="1" w:styleId="13">
    <w:name w:val="Ирина 13"/>
    <w:basedOn w:val="a"/>
    <w:rsid w:val="004821AB"/>
    <w:pPr>
      <w:spacing w:line="360" w:lineRule="auto"/>
      <w:ind w:firstLine="709"/>
      <w:jc w:val="both"/>
    </w:pPr>
    <w:rPr>
      <w:snapToGrid w:val="0"/>
      <w:sz w:val="26"/>
      <w:szCs w:val="26"/>
    </w:rPr>
  </w:style>
  <w:style w:type="paragraph" w:styleId="a7">
    <w:name w:val="List Paragraph"/>
    <w:basedOn w:val="a"/>
    <w:uiPriority w:val="34"/>
    <w:qFormat/>
    <w:rsid w:val="004F3B6A"/>
    <w:pPr>
      <w:ind w:left="720"/>
      <w:contextualSpacing/>
    </w:pPr>
  </w:style>
  <w:style w:type="numbering" w:customStyle="1" w:styleId="1">
    <w:name w:val="Стиль1"/>
    <w:uiPriority w:val="99"/>
    <w:rsid w:val="000D6226"/>
    <w:pPr>
      <w:numPr>
        <w:numId w:val="5"/>
      </w:numPr>
    </w:pPr>
  </w:style>
  <w:style w:type="paragraph" w:styleId="a8">
    <w:name w:val="header"/>
    <w:basedOn w:val="a"/>
    <w:link w:val="a9"/>
    <w:uiPriority w:val="99"/>
    <w:unhideWhenUsed/>
    <w:rsid w:val="000B175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B1752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B175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B1752"/>
    <w:rPr>
      <w:rFonts w:ascii="Times New Roman" w:eastAsia="Times New Roman" w:hAnsi="Times New Roman"/>
      <w:sz w:val="24"/>
      <w:szCs w:val="24"/>
    </w:rPr>
  </w:style>
  <w:style w:type="paragraph" w:styleId="ac">
    <w:name w:val="No Spacing"/>
    <w:uiPriority w:val="1"/>
    <w:qFormat/>
    <w:rsid w:val="008F79AB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F6FB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F6FB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1AB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autoRedefine/>
    <w:qFormat/>
    <w:rsid w:val="00583CB0"/>
    <w:pPr>
      <w:keepNext/>
      <w:spacing w:after="120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583CB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Subtitle"/>
    <w:basedOn w:val="a"/>
    <w:next w:val="a"/>
    <w:link w:val="a4"/>
    <w:autoRedefine/>
    <w:qFormat/>
    <w:rsid w:val="00583CB0"/>
    <w:pPr>
      <w:spacing w:after="60"/>
      <w:outlineLvl w:val="1"/>
    </w:pPr>
    <w:rPr>
      <w:rFonts w:ascii="Cambria" w:hAnsi="Cambria"/>
      <w:b/>
      <w:i/>
      <w:sz w:val="28"/>
    </w:rPr>
  </w:style>
  <w:style w:type="character" w:customStyle="1" w:styleId="a4">
    <w:name w:val="Подзаголовок Знак"/>
    <w:basedOn w:val="a0"/>
    <w:link w:val="a3"/>
    <w:rsid w:val="00583CB0"/>
    <w:rPr>
      <w:rFonts w:ascii="Cambria" w:eastAsia="Times New Roman" w:hAnsi="Cambria" w:cs="Times New Roman"/>
      <w:b/>
      <w:i/>
      <w:sz w:val="28"/>
      <w:szCs w:val="24"/>
    </w:rPr>
  </w:style>
  <w:style w:type="paragraph" w:styleId="a5">
    <w:name w:val="Title"/>
    <w:basedOn w:val="a"/>
    <w:next w:val="a"/>
    <w:link w:val="a6"/>
    <w:autoRedefine/>
    <w:qFormat/>
    <w:rsid w:val="00583CB0"/>
    <w:pPr>
      <w:spacing w:after="120"/>
      <w:jc w:val="center"/>
    </w:pPr>
    <w:rPr>
      <w:rFonts w:ascii="Cambria" w:hAnsi="Cambria"/>
      <w:bCs/>
      <w:kern w:val="28"/>
      <w:sz w:val="26"/>
      <w:szCs w:val="32"/>
    </w:rPr>
  </w:style>
  <w:style w:type="character" w:customStyle="1" w:styleId="a6">
    <w:name w:val="Название Знак"/>
    <w:basedOn w:val="a0"/>
    <w:link w:val="a5"/>
    <w:rsid w:val="00583CB0"/>
    <w:rPr>
      <w:rFonts w:ascii="Cambria" w:eastAsia="Times New Roman" w:hAnsi="Cambria" w:cs="Times New Roman"/>
      <w:bCs/>
      <w:kern w:val="28"/>
      <w:sz w:val="26"/>
      <w:szCs w:val="32"/>
    </w:rPr>
  </w:style>
  <w:style w:type="paragraph" w:customStyle="1" w:styleId="13">
    <w:name w:val="Ирина 13"/>
    <w:basedOn w:val="a"/>
    <w:rsid w:val="004821AB"/>
    <w:pPr>
      <w:spacing w:line="360" w:lineRule="auto"/>
      <w:ind w:firstLine="709"/>
      <w:jc w:val="both"/>
    </w:pPr>
    <w:rPr>
      <w:snapToGrid w:val="0"/>
      <w:sz w:val="26"/>
      <w:szCs w:val="26"/>
    </w:rPr>
  </w:style>
  <w:style w:type="paragraph" w:styleId="a7">
    <w:name w:val="List Paragraph"/>
    <w:basedOn w:val="a"/>
    <w:uiPriority w:val="34"/>
    <w:qFormat/>
    <w:rsid w:val="004F3B6A"/>
    <w:pPr>
      <w:ind w:left="720"/>
      <w:contextualSpacing/>
    </w:pPr>
  </w:style>
  <w:style w:type="numbering" w:customStyle="1" w:styleId="1">
    <w:name w:val="Стиль1"/>
    <w:uiPriority w:val="99"/>
    <w:rsid w:val="000D6226"/>
    <w:pPr>
      <w:numPr>
        <w:numId w:val="5"/>
      </w:numPr>
    </w:pPr>
  </w:style>
  <w:style w:type="paragraph" w:styleId="a8">
    <w:name w:val="header"/>
    <w:basedOn w:val="a"/>
    <w:link w:val="a9"/>
    <w:uiPriority w:val="99"/>
    <w:unhideWhenUsed/>
    <w:rsid w:val="000B175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B1752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B175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B1752"/>
    <w:rPr>
      <w:rFonts w:ascii="Times New Roman" w:eastAsia="Times New Roman" w:hAnsi="Times New Roman"/>
      <w:sz w:val="24"/>
      <w:szCs w:val="24"/>
    </w:rPr>
  </w:style>
  <w:style w:type="paragraph" w:styleId="ac">
    <w:name w:val="No Spacing"/>
    <w:uiPriority w:val="1"/>
    <w:qFormat/>
    <w:rsid w:val="008F79AB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F6FB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F6FB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DementyevaUV</cp:lastModifiedBy>
  <cp:revision>28</cp:revision>
  <cp:lastPrinted>2016-06-10T06:23:00Z</cp:lastPrinted>
  <dcterms:created xsi:type="dcterms:W3CDTF">2015-11-30T13:01:00Z</dcterms:created>
  <dcterms:modified xsi:type="dcterms:W3CDTF">2016-06-10T06:28:00Z</dcterms:modified>
</cp:coreProperties>
</file>