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4800"/>
        <w:gridCol w:w="5373"/>
      </w:tblGrid>
      <w:tr w:rsidR="00D04617" w:rsidRPr="004E40D2" w:rsidTr="007554EC">
        <w:tc>
          <w:tcPr>
            <w:tcW w:w="4800" w:type="dxa"/>
          </w:tcPr>
          <w:p w:rsidR="00D04617" w:rsidRPr="00027561" w:rsidRDefault="00D04617" w:rsidP="007A25B6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5373" w:type="dxa"/>
          </w:tcPr>
          <w:p w:rsidR="00D04617" w:rsidRPr="004E40D2" w:rsidRDefault="00D04617" w:rsidP="00DE1312">
            <w:pPr>
              <w:rPr>
                <w:b/>
                <w:sz w:val="16"/>
                <w:szCs w:val="16"/>
              </w:rPr>
            </w:pPr>
            <w:r w:rsidRPr="004E40D2">
              <w:rPr>
                <w:b/>
                <w:sz w:val="26"/>
                <w:szCs w:val="26"/>
              </w:rPr>
              <w:t>УТВЕРЖДАЮ</w:t>
            </w:r>
          </w:p>
          <w:p w:rsidR="00D04617" w:rsidRPr="004E40D2" w:rsidRDefault="00D04617" w:rsidP="00DE1312">
            <w:pPr>
              <w:rPr>
                <w:b/>
                <w:sz w:val="16"/>
                <w:szCs w:val="16"/>
              </w:rPr>
            </w:pPr>
          </w:p>
          <w:p w:rsidR="00D04617" w:rsidRPr="004E40D2" w:rsidRDefault="00D04617" w:rsidP="00DE1312">
            <w:pPr>
              <w:rPr>
                <w:b/>
                <w:sz w:val="26"/>
                <w:szCs w:val="26"/>
              </w:rPr>
            </w:pPr>
            <w:r w:rsidRPr="004E40D2">
              <w:rPr>
                <w:b/>
                <w:sz w:val="26"/>
                <w:szCs w:val="26"/>
              </w:rPr>
              <w:t xml:space="preserve">Заместитель генерального директора </w:t>
            </w:r>
          </w:p>
          <w:p w:rsidR="00D04617" w:rsidRPr="004E40D2" w:rsidRDefault="00D04617" w:rsidP="00DE1312">
            <w:pPr>
              <w:rPr>
                <w:b/>
                <w:sz w:val="26"/>
                <w:szCs w:val="26"/>
              </w:rPr>
            </w:pPr>
            <w:r w:rsidRPr="004E40D2">
              <w:rPr>
                <w:b/>
                <w:sz w:val="26"/>
                <w:szCs w:val="26"/>
              </w:rPr>
              <w:t xml:space="preserve">по правовым вопросам </w:t>
            </w:r>
          </w:p>
          <w:p w:rsidR="00D04617" w:rsidRPr="004E40D2" w:rsidRDefault="00D04617" w:rsidP="00DE1312">
            <w:pPr>
              <w:rPr>
                <w:sz w:val="26"/>
                <w:szCs w:val="26"/>
              </w:rPr>
            </w:pPr>
          </w:p>
        </w:tc>
      </w:tr>
      <w:tr w:rsidR="00D04617" w:rsidRPr="004E40D2" w:rsidTr="007554EC">
        <w:tc>
          <w:tcPr>
            <w:tcW w:w="4800" w:type="dxa"/>
          </w:tcPr>
          <w:p w:rsidR="00D04617" w:rsidRPr="004E40D2" w:rsidRDefault="00D04617" w:rsidP="00DE1312">
            <w:pPr>
              <w:rPr>
                <w:sz w:val="26"/>
                <w:szCs w:val="26"/>
              </w:rPr>
            </w:pPr>
          </w:p>
        </w:tc>
        <w:tc>
          <w:tcPr>
            <w:tcW w:w="5373" w:type="dxa"/>
          </w:tcPr>
          <w:p w:rsidR="00D04617" w:rsidRPr="004E40D2" w:rsidRDefault="00D04617" w:rsidP="00DE1312">
            <w:pPr>
              <w:tabs>
                <w:tab w:val="left" w:pos="5595"/>
              </w:tabs>
              <w:rPr>
                <w:b/>
                <w:sz w:val="26"/>
                <w:szCs w:val="26"/>
              </w:rPr>
            </w:pPr>
            <w:r w:rsidRPr="004E40D2">
              <w:rPr>
                <w:b/>
                <w:sz w:val="26"/>
                <w:szCs w:val="26"/>
              </w:rPr>
              <w:t>______________________</w:t>
            </w:r>
            <w:r w:rsidR="000166BD">
              <w:rPr>
                <w:b/>
                <w:sz w:val="26"/>
                <w:szCs w:val="26"/>
              </w:rPr>
              <w:t xml:space="preserve"> А.А. Ефимова</w:t>
            </w:r>
          </w:p>
          <w:p w:rsidR="00D04617" w:rsidRPr="00D04617" w:rsidRDefault="00D04617" w:rsidP="00DE1312">
            <w:pPr>
              <w:rPr>
                <w:sz w:val="16"/>
                <w:szCs w:val="16"/>
              </w:rPr>
            </w:pPr>
          </w:p>
        </w:tc>
      </w:tr>
      <w:tr w:rsidR="00D04617" w:rsidRPr="004E40D2" w:rsidTr="007554EC">
        <w:tc>
          <w:tcPr>
            <w:tcW w:w="4800" w:type="dxa"/>
          </w:tcPr>
          <w:p w:rsidR="00D04617" w:rsidRPr="004E40D2" w:rsidRDefault="00D04617" w:rsidP="00DE1312">
            <w:pPr>
              <w:rPr>
                <w:sz w:val="26"/>
                <w:szCs w:val="26"/>
              </w:rPr>
            </w:pPr>
          </w:p>
        </w:tc>
        <w:tc>
          <w:tcPr>
            <w:tcW w:w="5373" w:type="dxa"/>
          </w:tcPr>
          <w:p w:rsidR="00D04617" w:rsidRPr="004E40D2" w:rsidRDefault="00D04617" w:rsidP="00DE1312">
            <w:pPr>
              <w:tabs>
                <w:tab w:val="left" w:pos="5595"/>
              </w:tabs>
              <w:rPr>
                <w:b/>
                <w:sz w:val="26"/>
                <w:szCs w:val="26"/>
              </w:rPr>
            </w:pPr>
            <w:r w:rsidRPr="004E40D2">
              <w:rPr>
                <w:b/>
                <w:sz w:val="26"/>
                <w:szCs w:val="26"/>
              </w:rPr>
              <w:t>«____»________________</w:t>
            </w:r>
          </w:p>
        </w:tc>
      </w:tr>
    </w:tbl>
    <w:p w:rsidR="00D04617" w:rsidRDefault="00D04617"/>
    <w:p w:rsidR="00A465D7" w:rsidRDefault="00A465D7" w:rsidP="00AE5866">
      <w:pPr>
        <w:jc w:val="center"/>
        <w:outlineLvl w:val="0"/>
        <w:rPr>
          <w:b/>
          <w:sz w:val="26"/>
          <w:szCs w:val="26"/>
        </w:rPr>
      </w:pPr>
    </w:p>
    <w:p w:rsidR="00B7408F" w:rsidRPr="00E54168" w:rsidRDefault="00DA7AF3" w:rsidP="00AE5866">
      <w:pPr>
        <w:jc w:val="center"/>
        <w:outlineLvl w:val="0"/>
        <w:rPr>
          <w:b/>
          <w:sz w:val="26"/>
          <w:szCs w:val="26"/>
        </w:rPr>
      </w:pPr>
      <w:r w:rsidRPr="00E54168">
        <w:rPr>
          <w:b/>
          <w:sz w:val="26"/>
          <w:szCs w:val="26"/>
        </w:rPr>
        <w:t>ТЕХНИЧЕСКОЕ ЗАДАНИЕ</w:t>
      </w:r>
    </w:p>
    <w:p w:rsidR="00B7408F" w:rsidRDefault="00DA7AF3" w:rsidP="00B7408F">
      <w:pPr>
        <w:jc w:val="center"/>
        <w:rPr>
          <w:b/>
          <w:sz w:val="26"/>
          <w:szCs w:val="26"/>
        </w:rPr>
      </w:pPr>
      <w:r w:rsidRPr="00E54168">
        <w:rPr>
          <w:b/>
          <w:sz w:val="26"/>
          <w:szCs w:val="26"/>
        </w:rPr>
        <w:t xml:space="preserve">НА </w:t>
      </w:r>
      <w:r w:rsidR="00B67214">
        <w:rPr>
          <w:b/>
          <w:sz w:val="26"/>
          <w:szCs w:val="26"/>
        </w:rPr>
        <w:t xml:space="preserve">ОКАЗАНИЕ УСЛУГ ПО </w:t>
      </w:r>
      <w:r w:rsidR="007A6FA9" w:rsidRPr="00E54168">
        <w:rPr>
          <w:b/>
          <w:sz w:val="26"/>
          <w:szCs w:val="26"/>
        </w:rPr>
        <w:t xml:space="preserve">ИЗГОТОВЛЕНИЮ </w:t>
      </w:r>
      <w:r w:rsidR="006F6991">
        <w:rPr>
          <w:b/>
          <w:sz w:val="26"/>
          <w:szCs w:val="26"/>
        </w:rPr>
        <w:t>ПРЕДУПРЕЖДАЮЩИХ ЗНАКОВ ОХРАННОЙ ЗОНЫ</w:t>
      </w:r>
    </w:p>
    <w:p w:rsidR="006F6991" w:rsidRDefault="006F6991" w:rsidP="00B7408F">
      <w:pPr>
        <w:jc w:val="center"/>
        <w:rPr>
          <w:b/>
          <w:sz w:val="26"/>
          <w:szCs w:val="26"/>
        </w:rPr>
      </w:pPr>
    </w:p>
    <w:p w:rsidR="006F6991" w:rsidRDefault="006F6991" w:rsidP="00B7408F">
      <w:pPr>
        <w:jc w:val="center"/>
        <w:rPr>
          <w:b/>
          <w:sz w:val="26"/>
          <w:szCs w:val="26"/>
        </w:rPr>
      </w:pPr>
    </w:p>
    <w:p w:rsidR="006F6991" w:rsidRDefault="006F6991" w:rsidP="00B7408F">
      <w:pPr>
        <w:jc w:val="center"/>
        <w:rPr>
          <w:b/>
          <w:sz w:val="26"/>
          <w:szCs w:val="26"/>
        </w:rPr>
      </w:pPr>
    </w:p>
    <w:p w:rsidR="006F6991" w:rsidRPr="00E54168" w:rsidRDefault="006F6991" w:rsidP="00B7408F">
      <w:pPr>
        <w:jc w:val="center"/>
        <w:rPr>
          <w:sz w:val="26"/>
          <w:szCs w:val="26"/>
        </w:rPr>
      </w:pPr>
    </w:p>
    <w:p w:rsidR="00863649" w:rsidRPr="00E54168" w:rsidRDefault="00863649" w:rsidP="001D5F39">
      <w:pPr>
        <w:spacing w:line="276" w:lineRule="auto"/>
        <w:rPr>
          <w:sz w:val="26"/>
          <w:szCs w:val="26"/>
        </w:rPr>
      </w:pPr>
      <w:r w:rsidRPr="00E54168">
        <w:rPr>
          <w:b/>
          <w:sz w:val="26"/>
          <w:szCs w:val="26"/>
        </w:rPr>
        <w:t>Направление</w:t>
      </w:r>
      <w:proofErr w:type="gramStart"/>
      <w:r w:rsidRPr="00E54168">
        <w:rPr>
          <w:b/>
          <w:sz w:val="26"/>
          <w:szCs w:val="26"/>
        </w:rPr>
        <w:t xml:space="preserve"> </w:t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sz w:val="26"/>
          <w:szCs w:val="26"/>
        </w:rPr>
        <w:t>П</w:t>
      </w:r>
      <w:proofErr w:type="gramEnd"/>
      <w:r w:rsidRPr="00E54168">
        <w:rPr>
          <w:sz w:val="26"/>
          <w:szCs w:val="26"/>
        </w:rPr>
        <w:t xml:space="preserve">рочие закупки </w:t>
      </w:r>
    </w:p>
    <w:p w:rsidR="00863649" w:rsidRPr="00E54168" w:rsidRDefault="00863649" w:rsidP="001D5F39">
      <w:pPr>
        <w:spacing w:line="276" w:lineRule="auto"/>
        <w:rPr>
          <w:sz w:val="26"/>
          <w:szCs w:val="26"/>
        </w:rPr>
      </w:pPr>
      <w:r w:rsidRPr="00E54168">
        <w:rPr>
          <w:b/>
          <w:sz w:val="26"/>
          <w:szCs w:val="26"/>
        </w:rPr>
        <w:t xml:space="preserve">Подраздел  </w:t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Pr="00E54168">
        <w:rPr>
          <w:b/>
          <w:sz w:val="26"/>
          <w:szCs w:val="26"/>
        </w:rPr>
        <w:tab/>
      </w:r>
      <w:r w:rsidR="00CB7C07" w:rsidRPr="00E54168">
        <w:rPr>
          <w:sz w:val="26"/>
          <w:szCs w:val="26"/>
        </w:rPr>
        <w:t>Работы, услуги</w:t>
      </w:r>
    </w:p>
    <w:p w:rsidR="00863649" w:rsidRDefault="00863649" w:rsidP="001D5F39">
      <w:pPr>
        <w:spacing w:line="276" w:lineRule="auto"/>
        <w:jc w:val="both"/>
        <w:outlineLvl w:val="0"/>
        <w:rPr>
          <w:sz w:val="26"/>
          <w:szCs w:val="26"/>
        </w:rPr>
      </w:pPr>
      <w:r w:rsidRPr="00E54168">
        <w:rPr>
          <w:b/>
          <w:sz w:val="26"/>
          <w:szCs w:val="26"/>
        </w:rPr>
        <w:t>Закупка №</w:t>
      </w:r>
      <w:r w:rsidR="00A44235">
        <w:rPr>
          <w:sz w:val="26"/>
          <w:szCs w:val="26"/>
        </w:rPr>
        <w:t xml:space="preserve">  </w:t>
      </w:r>
      <w:r w:rsidR="00A44235">
        <w:rPr>
          <w:sz w:val="26"/>
          <w:szCs w:val="26"/>
        </w:rPr>
        <w:tab/>
      </w:r>
      <w:r w:rsidR="00A44235">
        <w:rPr>
          <w:sz w:val="26"/>
          <w:szCs w:val="26"/>
        </w:rPr>
        <w:tab/>
      </w:r>
      <w:r w:rsidR="00A44235">
        <w:rPr>
          <w:sz w:val="26"/>
          <w:szCs w:val="26"/>
        </w:rPr>
        <w:tab/>
        <w:t xml:space="preserve">           </w:t>
      </w:r>
      <w:r w:rsidR="008A1F57">
        <w:rPr>
          <w:sz w:val="26"/>
          <w:szCs w:val="26"/>
        </w:rPr>
        <w:t>_____________</w:t>
      </w:r>
    </w:p>
    <w:p w:rsidR="007C1274" w:rsidRDefault="001D5F39" w:rsidP="002E5518">
      <w:pPr>
        <w:shd w:val="clear" w:color="auto" w:fill="FFFFFF"/>
        <w:spacing w:line="276" w:lineRule="auto"/>
        <w:jc w:val="both"/>
        <w:rPr>
          <w:color w:val="FF0000"/>
          <w:sz w:val="26"/>
          <w:szCs w:val="26"/>
        </w:rPr>
      </w:pPr>
      <w:r w:rsidRPr="00DB22E3">
        <w:rPr>
          <w:b/>
          <w:bCs/>
          <w:color w:val="000000"/>
        </w:rPr>
        <w:t>Начальная (</w:t>
      </w:r>
      <w:r w:rsidR="00440DF0" w:rsidRPr="002E5518">
        <w:rPr>
          <w:b/>
          <w:bCs/>
        </w:rPr>
        <w:t>максимальная</w:t>
      </w:r>
      <w:r w:rsidRPr="00DB22E3">
        <w:rPr>
          <w:b/>
          <w:bCs/>
          <w:color w:val="000000"/>
        </w:rPr>
        <w:t>) цена</w:t>
      </w:r>
      <w:r>
        <w:rPr>
          <w:b/>
          <w:bCs/>
          <w:color w:val="000000"/>
        </w:rPr>
        <w:tab/>
      </w:r>
      <w:r w:rsidR="002C47AC">
        <w:rPr>
          <w:b/>
          <w:bCs/>
          <w:color w:val="000000"/>
        </w:rPr>
        <w:t xml:space="preserve">794 000,00 </w:t>
      </w:r>
      <w:bookmarkStart w:id="0" w:name="_GoBack"/>
      <w:bookmarkEnd w:id="0"/>
      <w:r>
        <w:rPr>
          <w:sz w:val="26"/>
          <w:szCs w:val="26"/>
        </w:rPr>
        <w:t>руб. без НДС</w:t>
      </w:r>
      <w:r w:rsidR="00492809">
        <w:rPr>
          <w:color w:val="FF0000"/>
          <w:sz w:val="26"/>
          <w:szCs w:val="26"/>
        </w:rPr>
        <w:t xml:space="preserve"> </w:t>
      </w:r>
    </w:p>
    <w:p w:rsidR="00D62AF6" w:rsidRPr="00EC2863" w:rsidRDefault="00D62AF6" w:rsidP="00EC2863">
      <w:pPr>
        <w:pStyle w:val="ConsPlusCell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ОКД</w:t>
      </w:r>
      <w:r w:rsidR="00EC2863"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EC2863" w:rsidRPr="00EC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2890000 </w:t>
      </w:r>
    </w:p>
    <w:p w:rsidR="00DA7AF3" w:rsidRPr="00E54168" w:rsidRDefault="00DA7AF3" w:rsidP="00B7408F">
      <w:pPr>
        <w:jc w:val="center"/>
        <w:rPr>
          <w:sz w:val="26"/>
          <w:szCs w:val="26"/>
        </w:rPr>
      </w:pPr>
    </w:p>
    <w:p w:rsidR="008715C3" w:rsidRPr="00E54168" w:rsidRDefault="008715C3" w:rsidP="00B7408F">
      <w:pPr>
        <w:jc w:val="center"/>
        <w:rPr>
          <w:sz w:val="26"/>
          <w:szCs w:val="26"/>
        </w:rPr>
      </w:pPr>
    </w:p>
    <w:p w:rsidR="008715C3" w:rsidRPr="00E54168" w:rsidRDefault="008F0247" w:rsidP="00E935F2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 w:rsidRPr="00E54168">
        <w:rPr>
          <w:b/>
          <w:sz w:val="26"/>
          <w:szCs w:val="26"/>
        </w:rPr>
        <w:t>Наименование услуг</w:t>
      </w:r>
      <w:r w:rsidR="00C3328D">
        <w:rPr>
          <w:b/>
          <w:sz w:val="26"/>
          <w:szCs w:val="26"/>
        </w:rPr>
        <w:t>.</w:t>
      </w:r>
    </w:p>
    <w:p w:rsidR="008F0247" w:rsidRPr="000F7AC7" w:rsidRDefault="005408B6" w:rsidP="00A0157F">
      <w:pPr>
        <w:ind w:firstLine="426"/>
        <w:jc w:val="both"/>
        <w:rPr>
          <w:sz w:val="26"/>
          <w:szCs w:val="26"/>
        </w:rPr>
      </w:pPr>
      <w:r w:rsidRPr="007A09DE">
        <w:rPr>
          <w:sz w:val="26"/>
          <w:szCs w:val="26"/>
        </w:rPr>
        <w:t xml:space="preserve">Изготовление </w:t>
      </w:r>
      <w:r w:rsidR="006F6991" w:rsidRPr="007A09DE">
        <w:rPr>
          <w:sz w:val="26"/>
          <w:szCs w:val="26"/>
        </w:rPr>
        <w:t>предупреждающих знаков охранной зоны</w:t>
      </w:r>
      <w:r w:rsidR="00C02AC4">
        <w:rPr>
          <w:b/>
          <w:sz w:val="26"/>
          <w:szCs w:val="26"/>
        </w:rPr>
        <w:t xml:space="preserve"> </w:t>
      </w:r>
      <w:r w:rsidRPr="00E54168">
        <w:rPr>
          <w:sz w:val="26"/>
          <w:szCs w:val="26"/>
        </w:rPr>
        <w:t xml:space="preserve">для нужд </w:t>
      </w:r>
      <w:r w:rsidR="001E0B91">
        <w:rPr>
          <w:sz w:val="26"/>
          <w:szCs w:val="26"/>
        </w:rPr>
        <w:t>П</w:t>
      </w:r>
      <w:r w:rsidRPr="00E54168">
        <w:rPr>
          <w:sz w:val="26"/>
          <w:szCs w:val="26"/>
        </w:rPr>
        <w:t>АО «Мосэнерго»</w:t>
      </w:r>
      <w:r w:rsidR="00A0157F">
        <w:rPr>
          <w:sz w:val="26"/>
          <w:szCs w:val="26"/>
        </w:rPr>
        <w:t xml:space="preserve"> (далее – Услуги)</w:t>
      </w:r>
      <w:r w:rsidR="007A25B6">
        <w:rPr>
          <w:sz w:val="26"/>
          <w:szCs w:val="26"/>
        </w:rPr>
        <w:t>.</w:t>
      </w:r>
      <w:r w:rsidRPr="000F7AC7">
        <w:rPr>
          <w:sz w:val="26"/>
          <w:szCs w:val="26"/>
        </w:rPr>
        <w:t xml:space="preserve"> </w:t>
      </w:r>
    </w:p>
    <w:p w:rsidR="00580993" w:rsidRPr="000F7AC7" w:rsidRDefault="00580993" w:rsidP="00580993">
      <w:pPr>
        <w:jc w:val="both"/>
        <w:rPr>
          <w:sz w:val="26"/>
          <w:szCs w:val="26"/>
        </w:rPr>
      </w:pPr>
    </w:p>
    <w:p w:rsidR="00A0157F" w:rsidRDefault="00A0157F" w:rsidP="00E935F2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Срок оказания Услуг</w:t>
      </w:r>
      <w:r w:rsidR="007A25B6">
        <w:rPr>
          <w:b/>
          <w:sz w:val="26"/>
          <w:szCs w:val="26"/>
        </w:rPr>
        <w:t xml:space="preserve"> по договору</w:t>
      </w:r>
    </w:p>
    <w:p w:rsidR="00A0157F" w:rsidRPr="002E5518" w:rsidRDefault="00A0157F" w:rsidP="00A0157F">
      <w:pPr>
        <w:ind w:left="360"/>
        <w:jc w:val="both"/>
        <w:rPr>
          <w:sz w:val="26"/>
          <w:szCs w:val="26"/>
        </w:rPr>
      </w:pPr>
      <w:r w:rsidRPr="002E5518">
        <w:rPr>
          <w:sz w:val="26"/>
          <w:szCs w:val="26"/>
        </w:rPr>
        <w:t xml:space="preserve">Начало: </w:t>
      </w:r>
      <w:r w:rsidR="008A1F57">
        <w:rPr>
          <w:sz w:val="26"/>
          <w:szCs w:val="26"/>
        </w:rPr>
        <w:t>декабрь</w:t>
      </w:r>
      <w:r w:rsidR="001D5F39" w:rsidRPr="002E5518">
        <w:rPr>
          <w:sz w:val="26"/>
          <w:szCs w:val="26"/>
        </w:rPr>
        <w:t xml:space="preserve"> </w:t>
      </w:r>
      <w:r w:rsidRPr="002E5518">
        <w:rPr>
          <w:sz w:val="26"/>
          <w:szCs w:val="26"/>
        </w:rPr>
        <w:t>201</w:t>
      </w:r>
      <w:r w:rsidR="003C1017">
        <w:rPr>
          <w:sz w:val="26"/>
          <w:szCs w:val="26"/>
        </w:rPr>
        <w:t>5</w:t>
      </w:r>
      <w:r w:rsidRPr="002E5518">
        <w:rPr>
          <w:sz w:val="26"/>
          <w:szCs w:val="26"/>
        </w:rPr>
        <w:t xml:space="preserve"> г.</w:t>
      </w:r>
    </w:p>
    <w:p w:rsidR="00A0157F" w:rsidRPr="00492809" w:rsidRDefault="00A0157F" w:rsidP="00A0157F">
      <w:pPr>
        <w:ind w:left="360"/>
        <w:jc w:val="both"/>
        <w:rPr>
          <w:color w:val="FF0000"/>
          <w:sz w:val="26"/>
          <w:szCs w:val="26"/>
        </w:rPr>
      </w:pPr>
      <w:r w:rsidRPr="002E5518">
        <w:rPr>
          <w:sz w:val="26"/>
          <w:szCs w:val="26"/>
        </w:rPr>
        <w:t xml:space="preserve">Окончание: </w:t>
      </w:r>
      <w:r w:rsidR="002336A7">
        <w:rPr>
          <w:sz w:val="26"/>
          <w:szCs w:val="26"/>
        </w:rPr>
        <w:t>15</w:t>
      </w:r>
      <w:r w:rsidR="003C1017">
        <w:rPr>
          <w:sz w:val="26"/>
          <w:szCs w:val="26"/>
        </w:rPr>
        <w:t xml:space="preserve"> </w:t>
      </w:r>
      <w:r w:rsidR="002336A7">
        <w:rPr>
          <w:sz w:val="26"/>
          <w:szCs w:val="26"/>
        </w:rPr>
        <w:t>января</w:t>
      </w:r>
      <w:r w:rsidR="006F6991">
        <w:rPr>
          <w:sz w:val="26"/>
          <w:szCs w:val="26"/>
        </w:rPr>
        <w:t xml:space="preserve"> </w:t>
      </w:r>
      <w:r w:rsidRPr="002E5518">
        <w:rPr>
          <w:sz w:val="26"/>
          <w:szCs w:val="26"/>
        </w:rPr>
        <w:t>201</w:t>
      </w:r>
      <w:r w:rsidR="002336A7">
        <w:rPr>
          <w:sz w:val="26"/>
          <w:szCs w:val="26"/>
        </w:rPr>
        <w:t>6</w:t>
      </w:r>
      <w:r w:rsidRPr="002E5518">
        <w:rPr>
          <w:sz w:val="26"/>
          <w:szCs w:val="26"/>
        </w:rPr>
        <w:t xml:space="preserve"> г.</w:t>
      </w:r>
      <w:r w:rsidR="00492809">
        <w:rPr>
          <w:color w:val="FF0000"/>
          <w:sz w:val="26"/>
          <w:szCs w:val="26"/>
        </w:rPr>
        <w:t xml:space="preserve"> </w:t>
      </w:r>
    </w:p>
    <w:p w:rsidR="00A0157F" w:rsidRDefault="00A0157F" w:rsidP="00A0157F">
      <w:pPr>
        <w:ind w:left="360"/>
        <w:jc w:val="both"/>
        <w:rPr>
          <w:sz w:val="26"/>
          <w:szCs w:val="26"/>
        </w:rPr>
      </w:pPr>
    </w:p>
    <w:p w:rsidR="007A25B6" w:rsidRPr="007A25B6" w:rsidRDefault="007A25B6" w:rsidP="007A25B6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 w:rsidRPr="007A25B6">
        <w:rPr>
          <w:b/>
          <w:sz w:val="26"/>
          <w:szCs w:val="26"/>
        </w:rPr>
        <w:t>Объем Услуг</w:t>
      </w:r>
    </w:p>
    <w:p w:rsidR="007A25B6" w:rsidRDefault="007A25B6" w:rsidP="007A25B6">
      <w:pPr>
        <w:ind w:firstLine="3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Услуг указан в Приложении </w:t>
      </w:r>
      <w:r w:rsidRPr="000F7AC7">
        <w:rPr>
          <w:sz w:val="26"/>
          <w:szCs w:val="26"/>
        </w:rPr>
        <w:t xml:space="preserve">№ </w:t>
      </w:r>
      <w:r>
        <w:rPr>
          <w:sz w:val="26"/>
          <w:szCs w:val="26"/>
        </w:rPr>
        <w:t>1</w:t>
      </w:r>
      <w:r w:rsidRPr="000F7AC7">
        <w:rPr>
          <w:sz w:val="26"/>
          <w:szCs w:val="26"/>
        </w:rPr>
        <w:t xml:space="preserve"> к настоящему Техническому заданию</w:t>
      </w:r>
      <w:r>
        <w:rPr>
          <w:sz w:val="26"/>
          <w:szCs w:val="26"/>
        </w:rPr>
        <w:t>.</w:t>
      </w:r>
    </w:p>
    <w:p w:rsidR="007A25B6" w:rsidRDefault="007A25B6" w:rsidP="007A25B6">
      <w:pPr>
        <w:jc w:val="both"/>
        <w:rPr>
          <w:sz w:val="26"/>
          <w:szCs w:val="26"/>
        </w:rPr>
      </w:pPr>
    </w:p>
    <w:p w:rsidR="007A25B6" w:rsidRDefault="007A25B6" w:rsidP="00A0157F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Стоимость Услуг</w:t>
      </w:r>
    </w:p>
    <w:p w:rsidR="003C1017" w:rsidRDefault="00906710" w:rsidP="00906710">
      <w:pPr>
        <w:ind w:firstLine="406"/>
        <w:jc w:val="both"/>
        <w:rPr>
          <w:sz w:val="26"/>
          <w:szCs w:val="26"/>
        </w:rPr>
      </w:pPr>
      <w:r w:rsidRPr="00F71864">
        <w:rPr>
          <w:sz w:val="26"/>
          <w:szCs w:val="26"/>
        </w:rPr>
        <w:t xml:space="preserve">Цена </w:t>
      </w:r>
      <w:r>
        <w:rPr>
          <w:sz w:val="26"/>
          <w:szCs w:val="26"/>
        </w:rPr>
        <w:t>У</w:t>
      </w:r>
      <w:r w:rsidRPr="00F71864">
        <w:rPr>
          <w:sz w:val="26"/>
          <w:szCs w:val="26"/>
        </w:rPr>
        <w:t xml:space="preserve">слуг должна включать в себя все расходы и издержки Исполнителя, связанные с исполнением им принятых на себя обязательств по оказанию Услуг в рамках настоящего Технического задания, в том числе: </w:t>
      </w:r>
    </w:p>
    <w:p w:rsidR="003C1017" w:rsidRDefault="003C1017" w:rsidP="00906710">
      <w:pPr>
        <w:ind w:firstLine="4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06710" w:rsidRPr="00F71864">
        <w:rPr>
          <w:sz w:val="26"/>
          <w:szCs w:val="26"/>
        </w:rPr>
        <w:t xml:space="preserve">стоимость услуг, </w:t>
      </w:r>
      <w:r w:rsidR="006F6991">
        <w:rPr>
          <w:sz w:val="26"/>
          <w:szCs w:val="26"/>
        </w:rPr>
        <w:t xml:space="preserve"> </w:t>
      </w:r>
    </w:p>
    <w:p w:rsidR="003C1017" w:rsidRDefault="003C1017" w:rsidP="00906710">
      <w:pPr>
        <w:ind w:firstLine="4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стоимость </w:t>
      </w:r>
      <w:r w:rsidR="00906710" w:rsidRPr="00F71864">
        <w:rPr>
          <w:sz w:val="26"/>
          <w:szCs w:val="26"/>
        </w:rPr>
        <w:t xml:space="preserve">доставки, </w:t>
      </w:r>
    </w:p>
    <w:p w:rsidR="003C1017" w:rsidRDefault="003C1017" w:rsidP="00906710">
      <w:pPr>
        <w:ind w:firstLine="4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стоимость </w:t>
      </w:r>
      <w:r w:rsidR="00906710" w:rsidRPr="00F71864">
        <w:rPr>
          <w:sz w:val="26"/>
          <w:szCs w:val="26"/>
        </w:rPr>
        <w:t xml:space="preserve">расходных материалов; </w:t>
      </w:r>
    </w:p>
    <w:p w:rsidR="003C1017" w:rsidRDefault="003C1017" w:rsidP="00906710">
      <w:pPr>
        <w:ind w:firstLine="4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стоимость </w:t>
      </w:r>
      <w:r w:rsidR="00906710" w:rsidRPr="00F71864">
        <w:rPr>
          <w:sz w:val="26"/>
          <w:szCs w:val="26"/>
        </w:rPr>
        <w:t xml:space="preserve">погрузочно-разгрузочных работ, </w:t>
      </w:r>
    </w:p>
    <w:p w:rsidR="006F6991" w:rsidRDefault="006F6991" w:rsidP="00906710">
      <w:pPr>
        <w:ind w:firstLine="406"/>
        <w:jc w:val="both"/>
        <w:rPr>
          <w:sz w:val="26"/>
          <w:szCs w:val="26"/>
        </w:rPr>
      </w:pPr>
      <w:r>
        <w:rPr>
          <w:sz w:val="26"/>
          <w:szCs w:val="26"/>
        </w:rPr>
        <w:t>- стоимость монтажа;</w:t>
      </w:r>
    </w:p>
    <w:p w:rsidR="007A25B6" w:rsidRDefault="003C1017" w:rsidP="00906710">
      <w:pPr>
        <w:ind w:firstLine="40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906710" w:rsidRPr="00F71864">
        <w:rPr>
          <w:sz w:val="26"/>
          <w:szCs w:val="26"/>
        </w:rPr>
        <w:t>уплату налогов, сборов, страховки, таможенных пошлин, и других обязательных платежей, включая НДС.</w:t>
      </w:r>
    </w:p>
    <w:p w:rsidR="007A25B6" w:rsidRDefault="007A25B6" w:rsidP="007A25B6">
      <w:pPr>
        <w:jc w:val="both"/>
        <w:rPr>
          <w:b/>
          <w:sz w:val="26"/>
          <w:szCs w:val="26"/>
        </w:rPr>
      </w:pPr>
    </w:p>
    <w:p w:rsidR="00906710" w:rsidRDefault="00906710" w:rsidP="00A0157F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Условия оплаты</w:t>
      </w:r>
    </w:p>
    <w:p w:rsidR="00906710" w:rsidRDefault="00906710" w:rsidP="00906710">
      <w:pPr>
        <w:ind w:firstLine="406"/>
        <w:jc w:val="both"/>
        <w:rPr>
          <w:sz w:val="26"/>
          <w:szCs w:val="26"/>
        </w:rPr>
      </w:pPr>
      <w:r w:rsidRPr="00FB6F7E">
        <w:rPr>
          <w:sz w:val="26"/>
          <w:szCs w:val="26"/>
        </w:rPr>
        <w:t xml:space="preserve">Оплата </w:t>
      </w:r>
      <w:r w:rsidRPr="00115A02">
        <w:rPr>
          <w:sz w:val="26"/>
          <w:szCs w:val="26"/>
        </w:rPr>
        <w:t xml:space="preserve">производится Заказчиком </w:t>
      </w:r>
      <w:r>
        <w:rPr>
          <w:sz w:val="26"/>
          <w:szCs w:val="26"/>
        </w:rPr>
        <w:t xml:space="preserve">по факту оказания </w:t>
      </w:r>
      <w:proofErr w:type="gramStart"/>
      <w:r>
        <w:rPr>
          <w:sz w:val="26"/>
          <w:szCs w:val="26"/>
        </w:rPr>
        <w:t>Услуг</w:t>
      </w:r>
      <w:proofErr w:type="gramEnd"/>
      <w:r w:rsidRPr="0073671A">
        <w:rPr>
          <w:sz w:val="26"/>
          <w:szCs w:val="26"/>
        </w:rPr>
        <w:t xml:space="preserve"> </w:t>
      </w:r>
      <w:r w:rsidRPr="00115A02">
        <w:rPr>
          <w:sz w:val="26"/>
          <w:szCs w:val="26"/>
        </w:rPr>
        <w:t xml:space="preserve">на основании подписанного сторонами Акта об оказании услуг и представленных Исполнителем счёта и счёта-фактуры </w:t>
      </w:r>
      <w:r w:rsidRPr="00115A02">
        <w:rPr>
          <w:sz w:val="26"/>
          <w:szCs w:val="26"/>
        </w:rPr>
        <w:lastRenderedPageBreak/>
        <w:t xml:space="preserve">путем перечисления денежных средств на расчётный счёт Исполнителя в следующие сроки и порядке: в течение 30-ти (тридцати) </w:t>
      </w:r>
      <w:r>
        <w:rPr>
          <w:sz w:val="26"/>
          <w:szCs w:val="26"/>
        </w:rPr>
        <w:t xml:space="preserve">календарных </w:t>
      </w:r>
      <w:r w:rsidRPr="00115A02">
        <w:rPr>
          <w:sz w:val="26"/>
          <w:szCs w:val="26"/>
        </w:rPr>
        <w:t>дней с даты подписания Акта об оказании услуг.</w:t>
      </w:r>
    </w:p>
    <w:p w:rsidR="00A17887" w:rsidRDefault="00A17887" w:rsidP="00906710">
      <w:pPr>
        <w:ind w:firstLine="406"/>
        <w:jc w:val="both"/>
        <w:rPr>
          <w:sz w:val="26"/>
          <w:szCs w:val="26"/>
        </w:rPr>
      </w:pPr>
    </w:p>
    <w:p w:rsidR="00A0157F" w:rsidRPr="00A0157F" w:rsidRDefault="00A0157F" w:rsidP="00A0157F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 w:rsidRPr="00A0157F">
        <w:rPr>
          <w:b/>
          <w:sz w:val="26"/>
          <w:szCs w:val="26"/>
        </w:rPr>
        <w:t>Требования к оказанию Услуг</w:t>
      </w:r>
    </w:p>
    <w:p w:rsidR="00A0157F" w:rsidRDefault="00906710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 xml:space="preserve">.1. Услуги оказываются в соответствии с </w:t>
      </w:r>
      <w:r>
        <w:rPr>
          <w:sz w:val="26"/>
          <w:szCs w:val="26"/>
        </w:rPr>
        <w:t>Объемом У</w:t>
      </w:r>
      <w:r w:rsidR="00A0157F">
        <w:rPr>
          <w:sz w:val="26"/>
          <w:szCs w:val="26"/>
        </w:rPr>
        <w:t xml:space="preserve">слуг </w:t>
      </w:r>
      <w:r>
        <w:rPr>
          <w:sz w:val="26"/>
          <w:szCs w:val="26"/>
        </w:rPr>
        <w:t xml:space="preserve">(Приложение № 1 к настоящему Техническому заданию) </w:t>
      </w:r>
      <w:r w:rsidR="00A0157F">
        <w:rPr>
          <w:sz w:val="26"/>
          <w:szCs w:val="26"/>
        </w:rPr>
        <w:t>по За</w:t>
      </w:r>
      <w:r>
        <w:rPr>
          <w:sz w:val="26"/>
          <w:szCs w:val="26"/>
        </w:rPr>
        <w:t>явкам Заказчика</w:t>
      </w:r>
      <w:r w:rsidR="00A0157F">
        <w:rPr>
          <w:sz w:val="26"/>
          <w:szCs w:val="26"/>
        </w:rPr>
        <w:t>, составленным Заказчиком по форме Приложения №</w:t>
      </w:r>
      <w:r w:rsidR="000F58F6">
        <w:rPr>
          <w:sz w:val="26"/>
          <w:szCs w:val="26"/>
        </w:rPr>
        <w:t xml:space="preserve"> </w:t>
      </w:r>
      <w:r w:rsidR="00A0157F">
        <w:rPr>
          <w:sz w:val="26"/>
          <w:szCs w:val="26"/>
        </w:rPr>
        <w:t>2 к настоящему Техническому заданию.</w:t>
      </w:r>
    </w:p>
    <w:p w:rsidR="00A0157F" w:rsidRDefault="000F58F6" w:rsidP="00A0157F">
      <w:pPr>
        <w:ind w:firstLine="426"/>
        <w:jc w:val="both"/>
        <w:rPr>
          <w:sz w:val="26"/>
          <w:szCs w:val="26"/>
        </w:rPr>
      </w:pPr>
      <w:r w:rsidRPr="007A09DE">
        <w:rPr>
          <w:sz w:val="26"/>
          <w:szCs w:val="26"/>
        </w:rPr>
        <w:t>6</w:t>
      </w:r>
      <w:r w:rsidR="007A09DE" w:rsidRPr="007A09DE">
        <w:rPr>
          <w:sz w:val="26"/>
          <w:szCs w:val="26"/>
        </w:rPr>
        <w:t xml:space="preserve">.2. Изготовление знаков охранной зоны, планов эвакуации </w:t>
      </w:r>
      <w:r w:rsidR="00A0157F" w:rsidRPr="007A09DE">
        <w:rPr>
          <w:sz w:val="26"/>
          <w:szCs w:val="26"/>
        </w:rPr>
        <w:t>(далее – Продукция) осуществляется партиями.</w:t>
      </w:r>
    </w:p>
    <w:p w:rsidR="00A0157F" w:rsidRDefault="000F58F6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>.3.</w:t>
      </w:r>
      <w:r w:rsidR="00A0157F" w:rsidRPr="00A0157F">
        <w:rPr>
          <w:sz w:val="26"/>
          <w:szCs w:val="26"/>
        </w:rPr>
        <w:t xml:space="preserve"> </w:t>
      </w:r>
      <w:r w:rsidR="00A0157F" w:rsidRPr="007E6A14">
        <w:rPr>
          <w:sz w:val="26"/>
          <w:szCs w:val="26"/>
        </w:rPr>
        <w:t>Заказчик направляет З</w:t>
      </w:r>
      <w:r>
        <w:rPr>
          <w:sz w:val="26"/>
          <w:szCs w:val="26"/>
        </w:rPr>
        <w:t>аявку</w:t>
      </w:r>
      <w:r w:rsidR="00A0157F" w:rsidRPr="007E6A14">
        <w:rPr>
          <w:sz w:val="26"/>
          <w:szCs w:val="26"/>
        </w:rPr>
        <w:t xml:space="preserve"> на изготовление </w:t>
      </w:r>
      <w:r w:rsidR="00A0157F">
        <w:rPr>
          <w:sz w:val="26"/>
          <w:szCs w:val="26"/>
        </w:rPr>
        <w:t xml:space="preserve">Продукции </w:t>
      </w:r>
      <w:r w:rsidR="00A0157F" w:rsidRPr="007E6A14">
        <w:rPr>
          <w:sz w:val="26"/>
          <w:szCs w:val="26"/>
        </w:rPr>
        <w:t>в адрес Исполнителя посредством электронной почты и/или факсимильной связи.</w:t>
      </w:r>
    </w:p>
    <w:p w:rsidR="00A0157F" w:rsidRDefault="000F58F6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 xml:space="preserve">.4. </w:t>
      </w:r>
      <w:r w:rsidR="00A0157F" w:rsidRPr="007E6A14">
        <w:rPr>
          <w:sz w:val="26"/>
          <w:szCs w:val="26"/>
        </w:rPr>
        <w:t>При получении</w:t>
      </w:r>
      <w:r>
        <w:rPr>
          <w:sz w:val="26"/>
          <w:szCs w:val="26"/>
        </w:rPr>
        <w:t xml:space="preserve"> </w:t>
      </w:r>
      <w:r w:rsidR="00A0157F">
        <w:rPr>
          <w:sz w:val="26"/>
          <w:szCs w:val="26"/>
        </w:rPr>
        <w:t>За</w:t>
      </w:r>
      <w:r>
        <w:rPr>
          <w:sz w:val="26"/>
          <w:szCs w:val="26"/>
        </w:rPr>
        <w:t>явки</w:t>
      </w:r>
      <w:r w:rsidR="00A0157F">
        <w:rPr>
          <w:sz w:val="26"/>
          <w:szCs w:val="26"/>
        </w:rPr>
        <w:t xml:space="preserve"> </w:t>
      </w:r>
      <w:r w:rsidR="00A0157F" w:rsidRPr="007E6A14">
        <w:rPr>
          <w:sz w:val="26"/>
          <w:szCs w:val="26"/>
        </w:rPr>
        <w:t>Исполнитель обязан известить об этом Заказчика ответным письмом по электронной почте или факсимильной связи</w:t>
      </w:r>
      <w:r w:rsidR="00A0157F">
        <w:rPr>
          <w:sz w:val="26"/>
          <w:szCs w:val="26"/>
        </w:rPr>
        <w:t>.</w:t>
      </w:r>
    </w:p>
    <w:p w:rsidR="00A0157F" w:rsidRDefault="000F58F6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 xml:space="preserve">.5. </w:t>
      </w:r>
      <w:r w:rsidR="00A0157F" w:rsidRPr="0073671A">
        <w:rPr>
          <w:sz w:val="26"/>
          <w:szCs w:val="26"/>
        </w:rPr>
        <w:t xml:space="preserve">Исполнитель обязан в течение 5 (пяти) рабочих дней </w:t>
      </w:r>
      <w:proofErr w:type="gramStart"/>
      <w:r w:rsidR="00A0157F" w:rsidRPr="0073671A">
        <w:rPr>
          <w:sz w:val="26"/>
          <w:szCs w:val="26"/>
        </w:rPr>
        <w:t>с даты получения</w:t>
      </w:r>
      <w:proofErr w:type="gramEnd"/>
      <w:r w:rsidR="00A0157F" w:rsidRPr="0073671A">
        <w:rPr>
          <w:sz w:val="26"/>
          <w:szCs w:val="26"/>
        </w:rPr>
        <w:t xml:space="preserve"> </w:t>
      </w:r>
      <w:r w:rsidR="00A0157F">
        <w:rPr>
          <w:sz w:val="26"/>
          <w:szCs w:val="26"/>
        </w:rPr>
        <w:t>З</w:t>
      </w:r>
      <w:r w:rsidR="00A23AC9">
        <w:rPr>
          <w:sz w:val="26"/>
          <w:szCs w:val="26"/>
        </w:rPr>
        <w:t>а</w:t>
      </w:r>
      <w:r>
        <w:rPr>
          <w:sz w:val="26"/>
          <w:szCs w:val="26"/>
        </w:rPr>
        <w:t>явки</w:t>
      </w:r>
      <w:r w:rsidR="00A0157F">
        <w:rPr>
          <w:sz w:val="26"/>
          <w:szCs w:val="26"/>
        </w:rPr>
        <w:t xml:space="preserve"> </w:t>
      </w:r>
      <w:r w:rsidR="00A0157F" w:rsidRPr="0073671A">
        <w:rPr>
          <w:sz w:val="26"/>
          <w:szCs w:val="26"/>
        </w:rPr>
        <w:t xml:space="preserve">от Заказчика изготовить оригинал-макет. </w:t>
      </w:r>
    </w:p>
    <w:p w:rsidR="00A0157F" w:rsidRDefault="000F58F6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 xml:space="preserve">.7. </w:t>
      </w:r>
      <w:r w:rsidR="00A0157F" w:rsidRPr="0073671A">
        <w:rPr>
          <w:sz w:val="26"/>
          <w:szCs w:val="26"/>
        </w:rPr>
        <w:t>Заказчик утверждает оригинал-макет, либо представляет Исполнителю замечания к оригинал-макету.</w:t>
      </w:r>
    </w:p>
    <w:p w:rsidR="00A04255" w:rsidRDefault="000F58F6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0157F">
        <w:rPr>
          <w:sz w:val="26"/>
          <w:szCs w:val="26"/>
        </w:rPr>
        <w:t xml:space="preserve">.8. </w:t>
      </w:r>
      <w:proofErr w:type="gramStart"/>
      <w:r w:rsidR="00196E7D">
        <w:rPr>
          <w:sz w:val="26"/>
          <w:szCs w:val="26"/>
        </w:rPr>
        <w:t>С даты</w:t>
      </w:r>
      <w:r w:rsidR="00085E71">
        <w:rPr>
          <w:sz w:val="26"/>
          <w:szCs w:val="26"/>
        </w:rPr>
        <w:t xml:space="preserve"> согласования</w:t>
      </w:r>
      <w:proofErr w:type="gramEnd"/>
      <w:r w:rsidR="00085E71">
        <w:rPr>
          <w:sz w:val="26"/>
          <w:szCs w:val="26"/>
        </w:rPr>
        <w:t xml:space="preserve"> оригинал-макета </w:t>
      </w:r>
      <w:r w:rsidR="00A0157F" w:rsidRPr="007E6A14">
        <w:rPr>
          <w:sz w:val="26"/>
          <w:szCs w:val="26"/>
        </w:rPr>
        <w:t xml:space="preserve">Исполнитель обязан выполнить </w:t>
      </w:r>
      <w:r w:rsidR="00A0157F">
        <w:rPr>
          <w:sz w:val="26"/>
          <w:szCs w:val="26"/>
        </w:rPr>
        <w:t>З</w:t>
      </w:r>
      <w:r w:rsidR="00A23AC9">
        <w:rPr>
          <w:sz w:val="26"/>
          <w:szCs w:val="26"/>
        </w:rPr>
        <w:t>а</w:t>
      </w:r>
      <w:r>
        <w:rPr>
          <w:sz w:val="26"/>
          <w:szCs w:val="26"/>
        </w:rPr>
        <w:t>явку</w:t>
      </w:r>
      <w:r w:rsidR="00A0157F" w:rsidRPr="007E6A1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A0157F" w:rsidRPr="007E6A14">
        <w:rPr>
          <w:sz w:val="26"/>
          <w:szCs w:val="26"/>
        </w:rPr>
        <w:t xml:space="preserve">вне зависимости от </w:t>
      </w:r>
      <w:r w:rsidR="00A0157F">
        <w:rPr>
          <w:sz w:val="26"/>
          <w:szCs w:val="26"/>
        </w:rPr>
        <w:t>е</w:t>
      </w:r>
      <w:r w:rsidR="00A23AC9">
        <w:rPr>
          <w:sz w:val="26"/>
          <w:szCs w:val="26"/>
        </w:rPr>
        <w:t>го</w:t>
      </w:r>
      <w:r w:rsidR="00A0157F" w:rsidRPr="007E6A14">
        <w:rPr>
          <w:sz w:val="26"/>
          <w:szCs w:val="26"/>
        </w:rPr>
        <w:t xml:space="preserve"> сложности,</w:t>
      </w:r>
      <w:r>
        <w:rPr>
          <w:sz w:val="26"/>
          <w:szCs w:val="26"/>
        </w:rPr>
        <w:t xml:space="preserve"> </w:t>
      </w:r>
      <w:r w:rsidR="00A0157F" w:rsidRPr="007E6A14">
        <w:rPr>
          <w:sz w:val="26"/>
          <w:szCs w:val="26"/>
        </w:rPr>
        <w:t>не позднее</w:t>
      </w:r>
      <w:r w:rsidR="006F6991">
        <w:rPr>
          <w:sz w:val="26"/>
          <w:szCs w:val="26"/>
        </w:rPr>
        <w:t xml:space="preserve"> </w:t>
      </w:r>
      <w:r w:rsidR="007A09DE">
        <w:rPr>
          <w:sz w:val="26"/>
          <w:szCs w:val="26"/>
        </w:rPr>
        <w:t>10</w:t>
      </w:r>
      <w:r w:rsidR="00A04255">
        <w:rPr>
          <w:sz w:val="26"/>
          <w:szCs w:val="26"/>
        </w:rPr>
        <w:t xml:space="preserve"> (</w:t>
      </w:r>
      <w:r w:rsidR="007A09DE">
        <w:rPr>
          <w:sz w:val="26"/>
          <w:szCs w:val="26"/>
        </w:rPr>
        <w:t>десяти</w:t>
      </w:r>
      <w:r w:rsidR="00A04255">
        <w:rPr>
          <w:sz w:val="26"/>
          <w:szCs w:val="26"/>
        </w:rPr>
        <w:t xml:space="preserve">) календарных дней. </w:t>
      </w:r>
    </w:p>
    <w:p w:rsidR="00A0157F" w:rsidRDefault="00CC283F" w:rsidP="00A0157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81D74">
        <w:rPr>
          <w:sz w:val="26"/>
          <w:szCs w:val="26"/>
        </w:rPr>
        <w:t>.9</w:t>
      </w:r>
      <w:r w:rsidR="00A0157F">
        <w:rPr>
          <w:sz w:val="26"/>
          <w:szCs w:val="26"/>
        </w:rPr>
        <w:t>.</w:t>
      </w:r>
      <w:r w:rsidR="00A0157F" w:rsidRPr="007E6A14">
        <w:rPr>
          <w:sz w:val="26"/>
          <w:szCs w:val="26"/>
        </w:rPr>
        <w:t>Указанны</w:t>
      </w:r>
      <w:r w:rsidR="00A0157F">
        <w:rPr>
          <w:sz w:val="26"/>
          <w:szCs w:val="26"/>
        </w:rPr>
        <w:t>е</w:t>
      </w:r>
      <w:r w:rsidR="00A0157F" w:rsidRPr="007E6A14">
        <w:rPr>
          <w:sz w:val="26"/>
          <w:szCs w:val="26"/>
        </w:rPr>
        <w:t xml:space="preserve"> </w:t>
      </w:r>
      <w:r w:rsidR="00A0157F">
        <w:rPr>
          <w:sz w:val="26"/>
          <w:szCs w:val="26"/>
        </w:rPr>
        <w:t>в подпункт</w:t>
      </w:r>
      <w:r w:rsidR="00A23AC9">
        <w:rPr>
          <w:sz w:val="26"/>
          <w:szCs w:val="26"/>
        </w:rPr>
        <w:t>е</w:t>
      </w:r>
      <w:r w:rsidR="00A0157F">
        <w:rPr>
          <w:sz w:val="26"/>
          <w:szCs w:val="26"/>
        </w:rPr>
        <w:t xml:space="preserve"> </w:t>
      </w:r>
      <w:r w:rsidR="00815938" w:rsidRPr="00815938">
        <w:rPr>
          <w:sz w:val="26"/>
          <w:szCs w:val="26"/>
        </w:rPr>
        <w:t>6</w:t>
      </w:r>
      <w:r w:rsidR="00A0157F" w:rsidRPr="00815938">
        <w:rPr>
          <w:sz w:val="26"/>
          <w:szCs w:val="26"/>
        </w:rPr>
        <w:t>.8.</w:t>
      </w:r>
      <w:r w:rsidR="00E23032">
        <w:rPr>
          <w:color w:val="FF0000"/>
          <w:sz w:val="26"/>
          <w:szCs w:val="26"/>
        </w:rPr>
        <w:t xml:space="preserve"> </w:t>
      </w:r>
      <w:r w:rsidR="00A0157F" w:rsidRPr="007E6A14">
        <w:rPr>
          <w:sz w:val="26"/>
          <w:szCs w:val="26"/>
        </w:rPr>
        <w:t>срок</w:t>
      </w:r>
      <w:r w:rsidR="00A0157F">
        <w:rPr>
          <w:sz w:val="26"/>
          <w:szCs w:val="26"/>
        </w:rPr>
        <w:t>и</w:t>
      </w:r>
      <w:r w:rsidR="00A0157F" w:rsidRPr="007E6A14">
        <w:rPr>
          <w:sz w:val="26"/>
          <w:szCs w:val="26"/>
        </w:rPr>
        <w:t xml:space="preserve"> установлен</w:t>
      </w:r>
      <w:r w:rsidR="00A0157F">
        <w:rPr>
          <w:sz w:val="26"/>
          <w:szCs w:val="26"/>
        </w:rPr>
        <w:t>ы</w:t>
      </w:r>
      <w:r w:rsidR="00A0157F" w:rsidRPr="007E6A14">
        <w:rPr>
          <w:sz w:val="26"/>
          <w:szCs w:val="26"/>
        </w:rPr>
        <w:t xml:space="preserve"> вне зависимости от количества </w:t>
      </w:r>
      <w:r w:rsidR="00A0157F">
        <w:rPr>
          <w:sz w:val="26"/>
          <w:szCs w:val="26"/>
        </w:rPr>
        <w:t>Заявок</w:t>
      </w:r>
      <w:r w:rsidR="00A0157F" w:rsidRPr="007E6A14">
        <w:rPr>
          <w:sz w:val="26"/>
          <w:szCs w:val="26"/>
        </w:rPr>
        <w:t xml:space="preserve"> и не подлеж</w:t>
      </w:r>
      <w:r w:rsidR="00A23AC9">
        <w:rPr>
          <w:sz w:val="26"/>
          <w:szCs w:val="26"/>
        </w:rPr>
        <w:t>а</w:t>
      </w:r>
      <w:r w:rsidR="00A0157F" w:rsidRPr="007E6A14">
        <w:rPr>
          <w:sz w:val="26"/>
          <w:szCs w:val="26"/>
        </w:rPr>
        <w:t>т изменению</w:t>
      </w:r>
      <w:r w:rsidR="00A0157F">
        <w:rPr>
          <w:sz w:val="26"/>
          <w:szCs w:val="26"/>
        </w:rPr>
        <w:t>.</w:t>
      </w:r>
    </w:p>
    <w:p w:rsidR="00EC7760" w:rsidRPr="007A09DE" w:rsidRDefault="00CC283F" w:rsidP="00CC283F">
      <w:pPr>
        <w:pStyle w:val="af0"/>
        <w:ind w:firstLine="425"/>
        <w:jc w:val="both"/>
        <w:outlineLvl w:val="0"/>
        <w:rPr>
          <w:sz w:val="26"/>
          <w:szCs w:val="26"/>
        </w:rPr>
      </w:pPr>
      <w:r w:rsidRPr="007A09DE">
        <w:rPr>
          <w:sz w:val="26"/>
          <w:szCs w:val="26"/>
        </w:rPr>
        <w:t>6</w:t>
      </w:r>
      <w:r w:rsidR="00A0157F" w:rsidRPr="007A09DE">
        <w:rPr>
          <w:sz w:val="26"/>
          <w:szCs w:val="26"/>
        </w:rPr>
        <w:t>.1</w:t>
      </w:r>
      <w:r w:rsidR="00281D74" w:rsidRPr="007A09DE">
        <w:rPr>
          <w:sz w:val="26"/>
          <w:szCs w:val="26"/>
        </w:rPr>
        <w:t>0</w:t>
      </w:r>
      <w:r w:rsidR="00A0157F" w:rsidRPr="007A09DE">
        <w:rPr>
          <w:sz w:val="26"/>
          <w:szCs w:val="26"/>
        </w:rPr>
        <w:t xml:space="preserve">. Исполнение Продукции должно соответствовать </w:t>
      </w:r>
      <w:r w:rsidR="00A04255" w:rsidRPr="007A09DE">
        <w:rPr>
          <w:sz w:val="26"/>
          <w:szCs w:val="26"/>
        </w:rPr>
        <w:t xml:space="preserve">техническим </w:t>
      </w:r>
      <w:proofErr w:type="gramStart"/>
      <w:r w:rsidR="002F51EC" w:rsidRPr="007A09DE">
        <w:rPr>
          <w:sz w:val="26"/>
          <w:szCs w:val="26"/>
        </w:rPr>
        <w:t>характеристикам</w:t>
      </w:r>
      <w:proofErr w:type="gramEnd"/>
      <w:r w:rsidR="00A04255" w:rsidRPr="007A09DE">
        <w:rPr>
          <w:sz w:val="26"/>
          <w:szCs w:val="26"/>
        </w:rPr>
        <w:t xml:space="preserve"> указанным в </w:t>
      </w:r>
      <w:r w:rsidR="00EC7760" w:rsidRPr="007A09DE">
        <w:rPr>
          <w:sz w:val="26"/>
          <w:szCs w:val="26"/>
        </w:rPr>
        <w:t>Приложение №</w:t>
      </w:r>
      <w:r w:rsidR="00E23032" w:rsidRPr="007A09DE">
        <w:rPr>
          <w:sz w:val="26"/>
          <w:szCs w:val="26"/>
        </w:rPr>
        <w:t xml:space="preserve"> </w:t>
      </w:r>
      <w:r w:rsidR="002F51EC" w:rsidRPr="007A09DE">
        <w:rPr>
          <w:sz w:val="26"/>
          <w:szCs w:val="26"/>
        </w:rPr>
        <w:t>1</w:t>
      </w:r>
      <w:r w:rsidR="00EC7760" w:rsidRPr="007A09DE">
        <w:rPr>
          <w:sz w:val="26"/>
          <w:szCs w:val="26"/>
        </w:rPr>
        <w:t xml:space="preserve"> к настоящему Техническому заданию.</w:t>
      </w:r>
    </w:p>
    <w:p w:rsidR="00A0157F" w:rsidRPr="00785C74" w:rsidRDefault="00CC283F" w:rsidP="00A23AC9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85C74" w:rsidRPr="00785C74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785C74" w:rsidRPr="00785C74">
        <w:rPr>
          <w:sz w:val="26"/>
          <w:szCs w:val="26"/>
        </w:rPr>
        <w:t xml:space="preserve">. </w:t>
      </w:r>
      <w:r w:rsidR="00A23AC9" w:rsidRPr="00785C74">
        <w:rPr>
          <w:sz w:val="26"/>
          <w:szCs w:val="26"/>
        </w:rPr>
        <w:t xml:space="preserve">Требования к монтажу </w:t>
      </w:r>
      <w:r w:rsidR="00785C74" w:rsidRPr="00785C74">
        <w:rPr>
          <w:sz w:val="26"/>
          <w:szCs w:val="26"/>
        </w:rPr>
        <w:t xml:space="preserve">и доставке </w:t>
      </w:r>
      <w:r w:rsidR="00A23AC9" w:rsidRPr="00785C74">
        <w:rPr>
          <w:sz w:val="26"/>
          <w:szCs w:val="26"/>
        </w:rPr>
        <w:t>Продукции</w:t>
      </w:r>
      <w:r>
        <w:rPr>
          <w:sz w:val="26"/>
          <w:szCs w:val="26"/>
        </w:rPr>
        <w:t>:</w:t>
      </w:r>
    </w:p>
    <w:p w:rsidR="00432EF8" w:rsidRDefault="00CC283F" w:rsidP="00DF6E27">
      <w:pPr>
        <w:pStyle w:val="af0"/>
        <w:spacing w:line="320" w:lineRule="exact"/>
        <w:ind w:firstLine="426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</w:t>
      </w:r>
      <w:r w:rsidR="00432EF8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432EF8">
        <w:rPr>
          <w:sz w:val="26"/>
          <w:szCs w:val="26"/>
        </w:rPr>
        <w:t>.1. Доставка</w:t>
      </w:r>
      <w:r w:rsidR="00DF6E27">
        <w:rPr>
          <w:sz w:val="26"/>
          <w:szCs w:val="26"/>
        </w:rPr>
        <w:t xml:space="preserve"> и</w:t>
      </w:r>
      <w:r w:rsidR="00432EF8">
        <w:rPr>
          <w:sz w:val="26"/>
          <w:szCs w:val="26"/>
        </w:rPr>
        <w:t xml:space="preserve"> </w:t>
      </w:r>
      <w:r w:rsidR="00432EF8" w:rsidRPr="009D3F00">
        <w:rPr>
          <w:sz w:val="26"/>
          <w:szCs w:val="26"/>
        </w:rPr>
        <w:t>погрузо-разгрузочные работы</w:t>
      </w:r>
      <w:r w:rsidR="00432EF8">
        <w:rPr>
          <w:sz w:val="26"/>
          <w:szCs w:val="26"/>
        </w:rPr>
        <w:t xml:space="preserve"> </w:t>
      </w:r>
      <w:r w:rsidR="00432EF8" w:rsidRPr="009D3F00">
        <w:rPr>
          <w:sz w:val="26"/>
          <w:szCs w:val="26"/>
        </w:rPr>
        <w:t xml:space="preserve">производятся силами Поставщика </w:t>
      </w:r>
      <w:r w:rsidR="00432EF8">
        <w:rPr>
          <w:sz w:val="26"/>
          <w:szCs w:val="26"/>
        </w:rPr>
        <w:t>по рабочим дням с 10.30 до 16.00 по московскому времени по адресам, указанным в Перечне объектов Заказчика (Приложение № 3</w:t>
      </w:r>
      <w:r w:rsidR="00432EF8" w:rsidRPr="00712686">
        <w:rPr>
          <w:sz w:val="26"/>
          <w:szCs w:val="26"/>
        </w:rPr>
        <w:t xml:space="preserve"> </w:t>
      </w:r>
      <w:r w:rsidR="00432EF8" w:rsidRPr="00E54168">
        <w:rPr>
          <w:sz w:val="26"/>
          <w:szCs w:val="26"/>
        </w:rPr>
        <w:t>к настоящему Техническому заданию</w:t>
      </w:r>
      <w:r w:rsidR="00432EF8">
        <w:rPr>
          <w:sz w:val="26"/>
          <w:szCs w:val="26"/>
        </w:rPr>
        <w:t>).</w:t>
      </w:r>
    </w:p>
    <w:p w:rsidR="00432EF8" w:rsidRDefault="00CC283F" w:rsidP="00785C74">
      <w:pPr>
        <w:shd w:val="clear" w:color="auto" w:fill="FFFFFF"/>
        <w:spacing w:line="320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32EF8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432EF8">
        <w:rPr>
          <w:sz w:val="26"/>
          <w:szCs w:val="26"/>
        </w:rPr>
        <w:t>.2. Исполнитель, не позднее, чем за сутки до доставки Продукции, направляет Заказчику уведомление о дате и времени доставки.</w:t>
      </w:r>
    </w:p>
    <w:p w:rsidR="00432EF8" w:rsidRDefault="00CC283F" w:rsidP="00785C74">
      <w:pPr>
        <w:shd w:val="clear" w:color="auto" w:fill="FFFFFF"/>
        <w:spacing w:line="320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32EF8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432EF8">
        <w:rPr>
          <w:sz w:val="26"/>
          <w:szCs w:val="26"/>
        </w:rPr>
        <w:t xml:space="preserve">.3. </w:t>
      </w:r>
      <w:r w:rsidR="00432EF8" w:rsidRPr="00AD2959">
        <w:rPr>
          <w:sz w:val="26"/>
          <w:szCs w:val="26"/>
        </w:rPr>
        <w:t xml:space="preserve">Заказчик оставляет за собой право изменять адреса </w:t>
      </w:r>
      <w:r w:rsidR="00432EF8">
        <w:rPr>
          <w:sz w:val="26"/>
          <w:szCs w:val="26"/>
        </w:rPr>
        <w:t>доставки.</w:t>
      </w:r>
    </w:p>
    <w:p w:rsidR="00DF6E27" w:rsidRDefault="00CC283F" w:rsidP="00785C74">
      <w:pPr>
        <w:shd w:val="clear" w:color="auto" w:fill="FFFFFF"/>
        <w:spacing w:line="320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F6E27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DF6E27">
        <w:rPr>
          <w:sz w:val="26"/>
          <w:szCs w:val="26"/>
        </w:rPr>
        <w:t>.4. Монтаж Продукции осуществляется по рабочим дням с 10.30 до 16.00 по московскому времени.</w:t>
      </w:r>
    </w:p>
    <w:p w:rsidR="00042D59" w:rsidRPr="005304FB" w:rsidRDefault="00CC283F" w:rsidP="00785C74">
      <w:pPr>
        <w:shd w:val="clear" w:color="auto" w:fill="FFFFFF"/>
        <w:spacing w:line="320" w:lineRule="exact"/>
        <w:ind w:firstLine="426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6</w:t>
      </w:r>
      <w:r w:rsidR="00785C74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785C74">
        <w:rPr>
          <w:sz w:val="26"/>
          <w:szCs w:val="26"/>
        </w:rPr>
        <w:t>.</w:t>
      </w:r>
      <w:r w:rsidR="00432EF8">
        <w:rPr>
          <w:sz w:val="26"/>
          <w:szCs w:val="26"/>
        </w:rPr>
        <w:t>4</w:t>
      </w:r>
      <w:r w:rsidR="00785C74">
        <w:rPr>
          <w:sz w:val="26"/>
          <w:szCs w:val="26"/>
        </w:rPr>
        <w:t xml:space="preserve">. </w:t>
      </w:r>
      <w:r w:rsidR="00042D59">
        <w:rPr>
          <w:sz w:val="26"/>
          <w:szCs w:val="26"/>
        </w:rPr>
        <w:t>При монтаже Продукции</w:t>
      </w:r>
      <w:r w:rsidR="00042D59" w:rsidRPr="00C270AC">
        <w:rPr>
          <w:sz w:val="26"/>
          <w:szCs w:val="26"/>
        </w:rPr>
        <w:t xml:space="preserve"> Поставщик несет ответственность за допущенные повреждения действующих инженерных систем и конструкций объекта и обязан незамедлительно их устранять своими силами и за счет своих средств.</w:t>
      </w:r>
    </w:p>
    <w:p w:rsidR="00042D59" w:rsidRPr="005304FB" w:rsidRDefault="00CC283F" w:rsidP="00042D59">
      <w:pPr>
        <w:shd w:val="clear" w:color="auto" w:fill="FFFFFF"/>
        <w:spacing w:line="320" w:lineRule="exact"/>
        <w:ind w:firstLine="426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6</w:t>
      </w:r>
      <w:r w:rsidR="00785C74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785C74">
        <w:rPr>
          <w:sz w:val="26"/>
          <w:szCs w:val="26"/>
        </w:rPr>
        <w:t>.</w:t>
      </w:r>
      <w:r w:rsidR="00432EF8">
        <w:rPr>
          <w:sz w:val="26"/>
          <w:szCs w:val="26"/>
        </w:rPr>
        <w:t>5</w:t>
      </w:r>
      <w:r w:rsidR="00785C74">
        <w:rPr>
          <w:sz w:val="26"/>
          <w:szCs w:val="26"/>
        </w:rPr>
        <w:t>.</w:t>
      </w:r>
      <w:r w:rsidR="00042D59">
        <w:rPr>
          <w:sz w:val="26"/>
          <w:szCs w:val="26"/>
        </w:rPr>
        <w:t xml:space="preserve"> </w:t>
      </w:r>
      <w:r w:rsidR="00042D59" w:rsidRPr="00C270AC">
        <w:rPr>
          <w:sz w:val="26"/>
          <w:szCs w:val="26"/>
        </w:rPr>
        <w:t xml:space="preserve">Качество выполняемых работ по </w:t>
      </w:r>
      <w:r w:rsidR="00042D59">
        <w:rPr>
          <w:sz w:val="26"/>
          <w:szCs w:val="26"/>
        </w:rPr>
        <w:t xml:space="preserve">монтажу Продукции </w:t>
      </w:r>
      <w:r w:rsidR="00042D59" w:rsidRPr="00C270AC">
        <w:rPr>
          <w:sz w:val="26"/>
          <w:szCs w:val="26"/>
        </w:rPr>
        <w:t>должно обеспечивать безопасность жизни и здоровья, соответствовать обязательным требованиям социальных норм и правил эксплуатации.</w:t>
      </w:r>
    </w:p>
    <w:p w:rsidR="00042D59" w:rsidRDefault="00CC283F" w:rsidP="00042D59">
      <w:pPr>
        <w:shd w:val="clear" w:color="auto" w:fill="FFFFFF"/>
        <w:spacing w:line="320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85C74">
        <w:rPr>
          <w:sz w:val="26"/>
          <w:szCs w:val="26"/>
        </w:rPr>
        <w:t>.1</w:t>
      </w:r>
      <w:r w:rsidR="00815938">
        <w:rPr>
          <w:sz w:val="26"/>
          <w:szCs w:val="26"/>
        </w:rPr>
        <w:t>1</w:t>
      </w:r>
      <w:r w:rsidR="00785C74">
        <w:rPr>
          <w:sz w:val="26"/>
          <w:szCs w:val="26"/>
        </w:rPr>
        <w:t>.</w:t>
      </w:r>
      <w:r w:rsidR="00432EF8">
        <w:rPr>
          <w:sz w:val="26"/>
          <w:szCs w:val="26"/>
        </w:rPr>
        <w:t>6</w:t>
      </w:r>
      <w:r w:rsidR="00042D59">
        <w:rPr>
          <w:sz w:val="26"/>
          <w:szCs w:val="26"/>
        </w:rPr>
        <w:t xml:space="preserve">. </w:t>
      </w:r>
      <w:r w:rsidR="00042D59" w:rsidRPr="00C270AC">
        <w:rPr>
          <w:sz w:val="26"/>
          <w:szCs w:val="26"/>
        </w:rPr>
        <w:t>Исполнитель должен поддерживать поряд</w:t>
      </w:r>
      <w:r w:rsidR="00785C74">
        <w:rPr>
          <w:sz w:val="26"/>
          <w:szCs w:val="26"/>
        </w:rPr>
        <w:t>ок и чистоту на местах</w:t>
      </w:r>
      <w:r w:rsidR="00042D59" w:rsidRPr="00C270AC">
        <w:rPr>
          <w:sz w:val="26"/>
          <w:szCs w:val="26"/>
        </w:rPr>
        <w:t xml:space="preserve"> </w:t>
      </w:r>
      <w:r w:rsidR="00785C74">
        <w:rPr>
          <w:sz w:val="26"/>
          <w:szCs w:val="26"/>
        </w:rPr>
        <w:t>монтажа Продукции</w:t>
      </w:r>
      <w:r w:rsidR="00042D59">
        <w:rPr>
          <w:sz w:val="26"/>
          <w:szCs w:val="26"/>
        </w:rPr>
        <w:t>,</w:t>
      </w:r>
      <w:r w:rsidR="00042D59" w:rsidRPr="00C270AC">
        <w:rPr>
          <w:sz w:val="26"/>
          <w:szCs w:val="26"/>
        </w:rPr>
        <w:t xml:space="preserve"> а по окончании работ </w:t>
      </w:r>
      <w:r w:rsidR="00785C74">
        <w:rPr>
          <w:sz w:val="26"/>
          <w:szCs w:val="26"/>
        </w:rPr>
        <w:t xml:space="preserve">по монтажу </w:t>
      </w:r>
      <w:r w:rsidR="00042D59" w:rsidRPr="00C270AC">
        <w:rPr>
          <w:sz w:val="26"/>
          <w:szCs w:val="26"/>
        </w:rPr>
        <w:t xml:space="preserve">вывезти образовавшийся мусор своими силами и за счет собственных средств не позднее 1 (одного) рабочего дня </w:t>
      </w:r>
      <w:proofErr w:type="gramStart"/>
      <w:r w:rsidR="00042D59" w:rsidRPr="00C270AC">
        <w:rPr>
          <w:sz w:val="26"/>
          <w:szCs w:val="26"/>
        </w:rPr>
        <w:t>с даты окончания</w:t>
      </w:r>
      <w:proofErr w:type="gramEnd"/>
      <w:r w:rsidR="00042D59" w:rsidRPr="00C270AC">
        <w:rPr>
          <w:sz w:val="26"/>
          <w:szCs w:val="26"/>
        </w:rPr>
        <w:t xml:space="preserve"> </w:t>
      </w:r>
      <w:r w:rsidR="00785C74">
        <w:rPr>
          <w:sz w:val="26"/>
          <w:szCs w:val="26"/>
        </w:rPr>
        <w:t>монтажа Продукции</w:t>
      </w:r>
      <w:r w:rsidR="00042D59">
        <w:rPr>
          <w:sz w:val="26"/>
          <w:szCs w:val="26"/>
        </w:rPr>
        <w:t>.</w:t>
      </w:r>
    </w:p>
    <w:p w:rsidR="00785C74" w:rsidRDefault="00785C74" w:rsidP="00785C74">
      <w:pPr>
        <w:spacing w:line="320" w:lineRule="exact"/>
        <w:ind w:firstLine="426"/>
        <w:jc w:val="both"/>
        <w:rPr>
          <w:sz w:val="26"/>
          <w:szCs w:val="26"/>
        </w:rPr>
      </w:pPr>
    </w:p>
    <w:p w:rsidR="00785C74" w:rsidRPr="00146B84" w:rsidRDefault="00432EF8" w:rsidP="00432EF8">
      <w:pPr>
        <w:numPr>
          <w:ilvl w:val="0"/>
          <w:numId w:val="12"/>
        </w:numPr>
        <w:spacing w:line="320" w:lineRule="exact"/>
        <w:jc w:val="both"/>
        <w:rPr>
          <w:b/>
          <w:sz w:val="26"/>
          <w:szCs w:val="26"/>
        </w:rPr>
      </w:pPr>
      <w:r w:rsidRPr="00146B84">
        <w:rPr>
          <w:b/>
          <w:sz w:val="26"/>
          <w:szCs w:val="26"/>
        </w:rPr>
        <w:t>Гарантия Исполнителя</w:t>
      </w:r>
    </w:p>
    <w:p w:rsidR="00A23AC9" w:rsidRPr="00146B84" w:rsidRDefault="008773D1" w:rsidP="00A23AC9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32EF8" w:rsidRPr="00146B84">
        <w:rPr>
          <w:sz w:val="26"/>
          <w:szCs w:val="26"/>
        </w:rPr>
        <w:t>.1. В случае выявления брака, Исполнитель обязан исправить обнаруженный брак и доставить Продукцию в течени</w:t>
      </w:r>
      <w:r w:rsidR="001D7D36" w:rsidRPr="00146B84">
        <w:rPr>
          <w:sz w:val="26"/>
          <w:szCs w:val="26"/>
        </w:rPr>
        <w:t>е</w:t>
      </w:r>
      <w:r w:rsidR="00432EF8" w:rsidRPr="00146B84">
        <w:rPr>
          <w:sz w:val="26"/>
          <w:szCs w:val="26"/>
        </w:rPr>
        <w:t xml:space="preserve"> 3 (трех) рабочих дней.</w:t>
      </w:r>
    </w:p>
    <w:p w:rsidR="00146B84" w:rsidRDefault="008773D1" w:rsidP="00A23AC9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432EF8" w:rsidRPr="00B12957">
        <w:rPr>
          <w:sz w:val="26"/>
          <w:szCs w:val="26"/>
        </w:rPr>
        <w:t xml:space="preserve">.2. </w:t>
      </w:r>
      <w:r w:rsidR="00146B84" w:rsidRPr="00B12957">
        <w:rPr>
          <w:sz w:val="26"/>
          <w:szCs w:val="26"/>
        </w:rPr>
        <w:t xml:space="preserve">Гарантийный срок на оказанные услуги </w:t>
      </w:r>
      <w:r w:rsidR="00B12957" w:rsidRPr="00B12957">
        <w:rPr>
          <w:sz w:val="26"/>
          <w:szCs w:val="26"/>
        </w:rPr>
        <w:t xml:space="preserve">по монтажу предупреждающих знаков </w:t>
      </w:r>
      <w:r w:rsidR="00146B84" w:rsidRPr="00B12957">
        <w:rPr>
          <w:sz w:val="26"/>
          <w:szCs w:val="26"/>
        </w:rPr>
        <w:t xml:space="preserve">должен составлять не менее 2 (двух) лет, </w:t>
      </w:r>
      <w:proofErr w:type="gramStart"/>
      <w:r w:rsidR="00146B84" w:rsidRPr="00B12957">
        <w:rPr>
          <w:sz w:val="26"/>
          <w:szCs w:val="26"/>
        </w:rPr>
        <w:t>с даты подписания</w:t>
      </w:r>
      <w:proofErr w:type="gramEnd"/>
      <w:r w:rsidR="00146B84" w:rsidRPr="00B12957">
        <w:rPr>
          <w:sz w:val="26"/>
          <w:szCs w:val="26"/>
        </w:rPr>
        <w:t xml:space="preserve"> Акта оказанных услуг обеими Сторонами.</w:t>
      </w:r>
    </w:p>
    <w:p w:rsidR="00A0157F" w:rsidRDefault="00A0157F" w:rsidP="00A0157F">
      <w:pPr>
        <w:jc w:val="both"/>
        <w:rPr>
          <w:sz w:val="26"/>
          <w:szCs w:val="26"/>
        </w:rPr>
      </w:pPr>
    </w:p>
    <w:p w:rsidR="00DF6E27" w:rsidRPr="00DF6E27" w:rsidRDefault="00DF6E27" w:rsidP="00DF6E27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 w:rsidRPr="00DF6E27">
        <w:rPr>
          <w:b/>
          <w:sz w:val="26"/>
          <w:szCs w:val="26"/>
        </w:rPr>
        <w:t>Особые требования</w:t>
      </w:r>
    </w:p>
    <w:p w:rsidR="00DF6E27" w:rsidRDefault="00DF6E27" w:rsidP="00DF6E27">
      <w:pPr>
        <w:pStyle w:val="af2"/>
        <w:numPr>
          <w:ilvl w:val="0"/>
          <w:numId w:val="23"/>
        </w:numPr>
        <w:jc w:val="both"/>
        <w:rPr>
          <w:sz w:val="26"/>
          <w:szCs w:val="26"/>
        </w:rPr>
      </w:pPr>
      <w:r w:rsidRPr="0083455C">
        <w:rPr>
          <w:sz w:val="26"/>
          <w:szCs w:val="26"/>
        </w:rPr>
        <w:t>Исполнитель обязан соблюдать правила действующего внутреннего распорядка, контрольно-пропускного режима, внутренних положений и инструкций, требования администрации Заказчика</w:t>
      </w:r>
      <w:r>
        <w:rPr>
          <w:sz w:val="26"/>
          <w:szCs w:val="26"/>
        </w:rPr>
        <w:t>.</w:t>
      </w:r>
      <w:r w:rsidRPr="004F3335">
        <w:rPr>
          <w:sz w:val="26"/>
          <w:szCs w:val="26"/>
        </w:rPr>
        <w:t xml:space="preserve"> </w:t>
      </w:r>
    </w:p>
    <w:p w:rsidR="00DF6E27" w:rsidRPr="0083455C" w:rsidRDefault="00DF6E27" w:rsidP="00DF6E27">
      <w:pPr>
        <w:pStyle w:val="af2"/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обязан п</w:t>
      </w:r>
      <w:r w:rsidRPr="004F3335">
        <w:rPr>
          <w:sz w:val="26"/>
          <w:szCs w:val="26"/>
        </w:rPr>
        <w:t>редоставл</w:t>
      </w:r>
      <w:r>
        <w:rPr>
          <w:sz w:val="26"/>
          <w:szCs w:val="26"/>
        </w:rPr>
        <w:t>ять Заказчику</w:t>
      </w:r>
      <w:r w:rsidRPr="004F3335">
        <w:rPr>
          <w:sz w:val="26"/>
          <w:szCs w:val="26"/>
        </w:rPr>
        <w:t xml:space="preserve"> списк</w:t>
      </w:r>
      <w:r>
        <w:rPr>
          <w:sz w:val="26"/>
          <w:szCs w:val="26"/>
        </w:rPr>
        <w:t>и</w:t>
      </w:r>
      <w:r w:rsidRPr="004F3335">
        <w:rPr>
          <w:sz w:val="26"/>
          <w:szCs w:val="26"/>
        </w:rPr>
        <w:t xml:space="preserve"> сотрудников, </w:t>
      </w:r>
      <w:r>
        <w:rPr>
          <w:sz w:val="26"/>
          <w:szCs w:val="26"/>
        </w:rPr>
        <w:t>осуществляющих</w:t>
      </w:r>
      <w:r w:rsidRPr="004F33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доставку </w:t>
      </w:r>
      <w:r w:rsidR="00EF7C47">
        <w:rPr>
          <w:sz w:val="26"/>
          <w:szCs w:val="26"/>
        </w:rPr>
        <w:t>П</w:t>
      </w:r>
      <w:r>
        <w:rPr>
          <w:sz w:val="26"/>
          <w:szCs w:val="26"/>
        </w:rPr>
        <w:t>родукции.</w:t>
      </w:r>
    </w:p>
    <w:p w:rsidR="00A0157F" w:rsidRDefault="00CC283F" w:rsidP="00DF6E27">
      <w:pPr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Договор оказания Услуг по настоящему Техническому заданию заключается по форме Заказчика</w:t>
      </w:r>
      <w:r w:rsidR="00DF6E27" w:rsidRPr="00022988">
        <w:rPr>
          <w:sz w:val="26"/>
          <w:szCs w:val="26"/>
        </w:rPr>
        <w:t>.</w:t>
      </w:r>
    </w:p>
    <w:p w:rsidR="00DF6E27" w:rsidRDefault="00DF6E27" w:rsidP="00A0157F">
      <w:pPr>
        <w:jc w:val="both"/>
        <w:rPr>
          <w:sz w:val="26"/>
          <w:szCs w:val="26"/>
        </w:rPr>
      </w:pPr>
    </w:p>
    <w:p w:rsidR="00DF6E27" w:rsidRPr="00DF6E27" w:rsidRDefault="00DF6E27" w:rsidP="00DF6E27">
      <w:pPr>
        <w:numPr>
          <w:ilvl w:val="0"/>
          <w:numId w:val="12"/>
        </w:numPr>
        <w:jc w:val="both"/>
        <w:rPr>
          <w:b/>
          <w:sz w:val="26"/>
          <w:szCs w:val="26"/>
        </w:rPr>
      </w:pPr>
      <w:r w:rsidRPr="00DF6E27">
        <w:rPr>
          <w:b/>
          <w:sz w:val="26"/>
          <w:szCs w:val="26"/>
        </w:rPr>
        <w:t xml:space="preserve">Требования к </w:t>
      </w:r>
      <w:r w:rsidR="00CC283F">
        <w:rPr>
          <w:b/>
          <w:sz w:val="26"/>
          <w:szCs w:val="26"/>
        </w:rPr>
        <w:t>Участникам</w:t>
      </w:r>
    </w:p>
    <w:p w:rsidR="00CC283F" w:rsidRPr="00350BE9" w:rsidRDefault="00CC283F" w:rsidP="00CC283F">
      <w:pPr>
        <w:shd w:val="clear" w:color="auto" w:fill="FFFFFF"/>
        <w:autoSpaceDE w:val="0"/>
        <w:autoSpaceDN w:val="0"/>
        <w:spacing w:line="340" w:lineRule="exact"/>
        <w:ind w:firstLine="426"/>
        <w:jc w:val="both"/>
        <w:rPr>
          <w:sz w:val="26"/>
          <w:szCs w:val="26"/>
        </w:rPr>
      </w:pPr>
      <w:r w:rsidRPr="00350BE9">
        <w:rPr>
          <w:sz w:val="26"/>
          <w:szCs w:val="26"/>
        </w:rPr>
        <w:t>В составе Зая</w:t>
      </w:r>
      <w:r w:rsidR="001D7D36">
        <w:rPr>
          <w:sz w:val="26"/>
          <w:szCs w:val="26"/>
        </w:rPr>
        <w:t>вки Участником должны быть пред</w:t>
      </w:r>
      <w:r w:rsidRPr="00350BE9">
        <w:rPr>
          <w:sz w:val="26"/>
          <w:szCs w:val="26"/>
        </w:rPr>
        <w:t xml:space="preserve">ставлены: </w:t>
      </w:r>
    </w:p>
    <w:p w:rsidR="00CC283F" w:rsidRPr="00350BE9" w:rsidRDefault="00CC283F" w:rsidP="00CC283F">
      <w:pPr>
        <w:shd w:val="clear" w:color="auto" w:fill="FFFFFF"/>
        <w:autoSpaceDE w:val="0"/>
        <w:autoSpaceDN w:val="0"/>
        <w:spacing w:line="340" w:lineRule="exac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50BE9">
        <w:rPr>
          <w:sz w:val="26"/>
          <w:szCs w:val="26"/>
        </w:rPr>
        <w:t>.1. Документы, подтверждающие наличие у него положительного опыта в области оказания аналогичных Услуг за последние 3 года</w:t>
      </w:r>
      <w:r w:rsidR="004C5F04">
        <w:rPr>
          <w:sz w:val="26"/>
          <w:szCs w:val="26"/>
        </w:rPr>
        <w:t>.</w:t>
      </w:r>
      <w:r w:rsidRPr="00350BE9">
        <w:rPr>
          <w:sz w:val="26"/>
          <w:szCs w:val="26"/>
        </w:rPr>
        <w:t xml:space="preserve"> Подтверждающими документами являются благодарственные/рекомендательные письма, отзывы, рецензии Заказчиков.</w:t>
      </w:r>
    </w:p>
    <w:p w:rsidR="00CC283F" w:rsidRPr="00350BE9" w:rsidRDefault="00CC283F" w:rsidP="00CC283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50BE9">
        <w:rPr>
          <w:sz w:val="26"/>
          <w:szCs w:val="26"/>
        </w:rPr>
        <w:t>.2. Исполнитель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CC283F" w:rsidRPr="00350BE9" w:rsidRDefault="00CC283F" w:rsidP="00CC283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Pr="00350BE9">
        <w:rPr>
          <w:sz w:val="26"/>
          <w:szCs w:val="26"/>
        </w:rPr>
        <w:t>3. Исполнитель не должен являться неплатежеспособным или банкротом, находится в процессе ликвидации, на имущество Исполнителя в части, существенной для исполнения договора, не должен быть наложен арест, экономическая деятельность не должна быть приостановлена.</w:t>
      </w:r>
    </w:p>
    <w:p w:rsidR="00DF6E27" w:rsidRDefault="00CC283F" w:rsidP="00DF6E27">
      <w:pPr>
        <w:ind w:firstLine="426"/>
        <w:jc w:val="both"/>
        <w:rPr>
          <w:sz w:val="26"/>
          <w:szCs w:val="26"/>
        </w:rPr>
      </w:pPr>
      <w:r>
        <w:rPr>
          <w:b/>
          <w:spacing w:val="2"/>
          <w:sz w:val="26"/>
          <w:szCs w:val="26"/>
        </w:rPr>
        <w:t>9</w:t>
      </w:r>
      <w:r w:rsidR="00DF6E27">
        <w:rPr>
          <w:b/>
          <w:spacing w:val="2"/>
          <w:sz w:val="26"/>
          <w:szCs w:val="26"/>
        </w:rPr>
        <w:t>.</w:t>
      </w:r>
      <w:r w:rsidR="008773D1">
        <w:rPr>
          <w:b/>
          <w:spacing w:val="2"/>
          <w:sz w:val="26"/>
          <w:szCs w:val="26"/>
        </w:rPr>
        <w:t>4</w:t>
      </w:r>
      <w:r w:rsidR="00DF6E27">
        <w:rPr>
          <w:b/>
          <w:spacing w:val="2"/>
          <w:sz w:val="26"/>
          <w:szCs w:val="26"/>
        </w:rPr>
        <w:t xml:space="preserve">. </w:t>
      </w:r>
      <w:r w:rsidR="00DF6E27" w:rsidRPr="005A43C1">
        <w:rPr>
          <w:b/>
          <w:spacing w:val="2"/>
          <w:sz w:val="26"/>
          <w:szCs w:val="26"/>
        </w:rPr>
        <w:t xml:space="preserve">Предложение </w:t>
      </w:r>
      <w:r w:rsidR="00DF6E27">
        <w:rPr>
          <w:b/>
          <w:spacing w:val="2"/>
          <w:sz w:val="26"/>
          <w:szCs w:val="26"/>
        </w:rPr>
        <w:t>У</w:t>
      </w:r>
      <w:r w:rsidR="00DF6E27" w:rsidRPr="005A43C1">
        <w:rPr>
          <w:b/>
          <w:spacing w:val="2"/>
          <w:sz w:val="26"/>
          <w:szCs w:val="26"/>
        </w:rPr>
        <w:t>частника в обязательном порядке должно содержать заполненное Приложение № 1 к настоящему Техническому заданию.</w:t>
      </w:r>
    </w:p>
    <w:p w:rsidR="00E5160C" w:rsidRPr="00997ED9" w:rsidRDefault="00E5160C" w:rsidP="00E5160C">
      <w:pPr>
        <w:ind w:left="720"/>
        <w:jc w:val="both"/>
        <w:rPr>
          <w:sz w:val="26"/>
          <w:szCs w:val="26"/>
        </w:rPr>
      </w:pPr>
    </w:p>
    <w:p w:rsidR="004C21C7" w:rsidRDefault="004C21C7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4C21C7" w:rsidRDefault="004C21C7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4C21C7" w:rsidRDefault="008A1F57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хозяйственного управления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Р.А. Смирнов</w:t>
      </w:r>
    </w:p>
    <w:p w:rsidR="002D3BFA" w:rsidRDefault="002D3BFA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2D3BFA" w:rsidRDefault="002D3BFA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E15A25" w:rsidRDefault="00E15A25" w:rsidP="00E15A25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начальника </w:t>
      </w:r>
    </w:p>
    <w:p w:rsidR="004C21C7" w:rsidRDefault="00E15A25" w:rsidP="00E15A25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  <w:r>
        <w:rPr>
          <w:b/>
          <w:sz w:val="26"/>
          <w:szCs w:val="26"/>
        </w:rPr>
        <w:t>Хозяйстве</w:t>
      </w:r>
      <w:r w:rsidR="008A1F57">
        <w:rPr>
          <w:b/>
          <w:sz w:val="26"/>
          <w:szCs w:val="26"/>
        </w:rPr>
        <w:t>нного управления</w:t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8A1F57">
        <w:rPr>
          <w:b/>
          <w:sz w:val="26"/>
          <w:szCs w:val="26"/>
        </w:rPr>
        <w:tab/>
      </w:r>
      <w:r w:rsidR="00975A41">
        <w:rPr>
          <w:b/>
          <w:sz w:val="26"/>
          <w:szCs w:val="26"/>
        </w:rPr>
        <w:t>А.В. Селезнева</w:t>
      </w:r>
    </w:p>
    <w:p w:rsidR="004C21C7" w:rsidRDefault="004C21C7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4C21C7" w:rsidRDefault="004C21C7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2D3BFA" w:rsidRDefault="002D3BFA" w:rsidP="004C21C7">
      <w:pPr>
        <w:shd w:val="clear" w:color="auto" w:fill="FFFFFF"/>
        <w:spacing w:line="307" w:lineRule="exact"/>
        <w:ind w:left="336" w:hanging="194"/>
        <w:rPr>
          <w:b/>
          <w:sz w:val="26"/>
          <w:szCs w:val="26"/>
        </w:rPr>
      </w:pPr>
    </w:p>
    <w:p w:rsidR="004C21C7" w:rsidRPr="00DC001E" w:rsidRDefault="00B67214" w:rsidP="004C21C7">
      <w:pPr>
        <w:shd w:val="clear" w:color="auto" w:fill="FFFFFF"/>
        <w:spacing w:line="307" w:lineRule="exact"/>
        <w:ind w:left="336" w:hanging="194"/>
        <w:rPr>
          <w:sz w:val="20"/>
          <w:szCs w:val="20"/>
        </w:rPr>
      </w:pPr>
      <w:r>
        <w:rPr>
          <w:sz w:val="20"/>
          <w:szCs w:val="20"/>
        </w:rPr>
        <w:t>М.Н. Мишина</w:t>
      </w:r>
    </w:p>
    <w:p w:rsidR="004C21C7" w:rsidRPr="00AD52A3" w:rsidRDefault="004C21C7" w:rsidP="004C21C7">
      <w:pPr>
        <w:shd w:val="clear" w:color="auto" w:fill="FFFFFF"/>
        <w:spacing w:line="307" w:lineRule="exact"/>
        <w:ind w:left="336" w:hanging="194"/>
        <w:rPr>
          <w:b/>
          <w:sz w:val="20"/>
          <w:szCs w:val="20"/>
        </w:rPr>
      </w:pPr>
      <w:r w:rsidRPr="00DC001E">
        <w:rPr>
          <w:sz w:val="20"/>
          <w:szCs w:val="20"/>
        </w:rPr>
        <w:t xml:space="preserve">957-1-957 (доб. </w:t>
      </w:r>
      <w:r w:rsidR="00B67214">
        <w:rPr>
          <w:sz w:val="20"/>
          <w:szCs w:val="20"/>
        </w:rPr>
        <w:t>32-57</w:t>
      </w:r>
      <w:r w:rsidRPr="00DC001E">
        <w:rPr>
          <w:sz w:val="20"/>
          <w:szCs w:val="20"/>
        </w:rPr>
        <w:t>)</w:t>
      </w:r>
    </w:p>
    <w:p w:rsidR="005B7D7B" w:rsidRDefault="0000016A" w:rsidP="0000016A">
      <w:pPr>
        <w:ind w:left="1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6B0ACC" w:rsidRDefault="006B0ACC" w:rsidP="006B0ACC">
      <w:pPr>
        <w:rPr>
          <w:b/>
          <w:sz w:val="26"/>
          <w:szCs w:val="26"/>
        </w:rPr>
        <w:sectPr w:rsidR="006B0ACC" w:rsidSect="006B0ACC">
          <w:headerReference w:type="even" r:id="rId9"/>
          <w:headerReference w:type="default" r:id="rId10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0016A" w:rsidRPr="00543713" w:rsidRDefault="0000016A" w:rsidP="006B0ACC">
      <w:pPr>
        <w:ind w:firstLine="11199"/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lastRenderedPageBreak/>
        <w:t xml:space="preserve">Приложение № </w:t>
      </w:r>
      <w:r w:rsidR="00070BB3">
        <w:rPr>
          <w:b/>
          <w:sz w:val="26"/>
          <w:szCs w:val="26"/>
        </w:rPr>
        <w:t>1</w:t>
      </w:r>
    </w:p>
    <w:p w:rsidR="0000016A" w:rsidRPr="00596134" w:rsidRDefault="0000016A" w:rsidP="006B0ACC">
      <w:pPr>
        <w:ind w:firstLine="11199"/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t>к Техническому заданию</w:t>
      </w:r>
    </w:p>
    <w:p w:rsidR="00A53857" w:rsidRPr="00596134" w:rsidRDefault="00A53857" w:rsidP="0000016A">
      <w:pPr>
        <w:jc w:val="right"/>
        <w:rPr>
          <w:b/>
          <w:sz w:val="26"/>
          <w:szCs w:val="26"/>
        </w:rPr>
      </w:pPr>
    </w:p>
    <w:p w:rsidR="00A53857" w:rsidRPr="00596134" w:rsidRDefault="00A53857" w:rsidP="0000016A">
      <w:pPr>
        <w:jc w:val="right"/>
        <w:rPr>
          <w:b/>
          <w:sz w:val="26"/>
          <w:szCs w:val="26"/>
        </w:rPr>
      </w:pPr>
    </w:p>
    <w:p w:rsidR="005E7ACB" w:rsidRPr="005E7ACB" w:rsidRDefault="006B0ACC" w:rsidP="006B0ACC">
      <w:pPr>
        <w:jc w:val="center"/>
        <w:rPr>
          <w:b/>
          <w:sz w:val="26"/>
          <w:szCs w:val="26"/>
        </w:rPr>
      </w:pPr>
      <w:r w:rsidRPr="00815938">
        <w:rPr>
          <w:b/>
          <w:sz w:val="26"/>
          <w:szCs w:val="26"/>
        </w:rPr>
        <w:t xml:space="preserve">ОБЪЕМ </w:t>
      </w:r>
      <w:r w:rsidR="00815938">
        <w:rPr>
          <w:b/>
          <w:sz w:val="26"/>
          <w:szCs w:val="26"/>
        </w:rPr>
        <w:t>УСЛУГ</w:t>
      </w:r>
      <w:r w:rsidR="0017120D">
        <w:rPr>
          <w:b/>
          <w:sz w:val="26"/>
          <w:szCs w:val="26"/>
        </w:rPr>
        <w:t xml:space="preserve"> </w:t>
      </w:r>
      <w:r w:rsidR="005E7ACB">
        <w:rPr>
          <w:b/>
          <w:sz w:val="26"/>
          <w:szCs w:val="26"/>
        </w:rPr>
        <w:t xml:space="preserve">ПО ИЗГОТОВЛЕНИЮ </w:t>
      </w:r>
      <w:r w:rsidR="005E7ACB">
        <w:rPr>
          <w:b/>
          <w:sz w:val="26"/>
          <w:szCs w:val="26"/>
        </w:rPr>
        <w:br/>
      </w:r>
      <w:r w:rsidR="005E7ACB" w:rsidRPr="005E7ACB">
        <w:rPr>
          <w:b/>
          <w:sz w:val="26"/>
          <w:szCs w:val="26"/>
        </w:rPr>
        <w:t>ПРЕДУПРЕЖДАЮЩИХ ЗНАКОВ ОХРАННОЙ ЗОНЫ</w:t>
      </w:r>
    </w:p>
    <w:p w:rsidR="006B0ACC" w:rsidRDefault="006B0ACC" w:rsidP="00A53857">
      <w:pPr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522"/>
        <w:gridCol w:w="5012"/>
        <w:gridCol w:w="650"/>
        <w:gridCol w:w="1471"/>
        <w:gridCol w:w="3776"/>
        <w:gridCol w:w="1643"/>
        <w:gridCol w:w="1318"/>
      </w:tblGrid>
      <w:tr w:rsidR="00443C50" w:rsidRPr="00657821" w:rsidTr="00443C50">
        <w:trPr>
          <w:trHeight w:val="734"/>
          <w:tblHeader/>
        </w:trPr>
        <w:tc>
          <w:tcPr>
            <w:tcW w:w="166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 xml:space="preserve">№ </w:t>
            </w:r>
            <w:proofErr w:type="gramStart"/>
            <w:r w:rsidRPr="00657821">
              <w:rPr>
                <w:color w:val="000000"/>
                <w:sz w:val="20"/>
                <w:szCs w:val="22"/>
              </w:rPr>
              <w:t>п</w:t>
            </w:r>
            <w:proofErr w:type="gramEnd"/>
            <w:r w:rsidRPr="00657821">
              <w:rPr>
                <w:color w:val="000000"/>
                <w:sz w:val="20"/>
                <w:szCs w:val="22"/>
              </w:rPr>
              <w:t>/п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>Филиал</w:t>
            </w:r>
          </w:p>
        </w:tc>
        <w:tc>
          <w:tcPr>
            <w:tcW w:w="1574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>Наименование продукции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>Кол-во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443C50" w:rsidRPr="00657821" w:rsidRDefault="00443C50" w:rsidP="00775F54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 xml:space="preserve">Размеры, </w:t>
            </w:r>
            <w:proofErr w:type="gramStart"/>
            <w:r>
              <w:rPr>
                <w:color w:val="000000"/>
                <w:sz w:val="20"/>
                <w:szCs w:val="22"/>
              </w:rPr>
              <w:t>мм</w:t>
            </w:r>
            <w:proofErr w:type="gramEnd"/>
          </w:p>
        </w:tc>
        <w:tc>
          <w:tcPr>
            <w:tcW w:w="1186" w:type="pct"/>
            <w:shd w:val="clear" w:color="auto" w:fill="auto"/>
            <w:vAlign w:val="center"/>
            <w:hideMark/>
          </w:tcPr>
          <w:p w:rsidR="00443C50" w:rsidRPr="00657821" w:rsidRDefault="00443C50" w:rsidP="00443C50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Способ установки</w:t>
            </w: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>Цена за единицу, руб. без НДС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443C50" w:rsidRPr="00657821" w:rsidRDefault="00443C50">
            <w:pPr>
              <w:jc w:val="center"/>
              <w:rPr>
                <w:color w:val="000000"/>
                <w:sz w:val="20"/>
                <w:szCs w:val="22"/>
              </w:rPr>
            </w:pPr>
            <w:r w:rsidRPr="00657821">
              <w:rPr>
                <w:color w:val="000000"/>
                <w:sz w:val="20"/>
                <w:szCs w:val="22"/>
              </w:rPr>
              <w:t>Стоимость, руб. без НДС</w:t>
            </w: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 w:rsidRPr="006C19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ГЭС-1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443C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 w:rsidP="005C6D6B">
            <w:pPr>
              <w:jc w:val="center"/>
              <w:rPr>
                <w:color w:val="000000"/>
                <w:sz w:val="22"/>
                <w:szCs w:val="22"/>
              </w:rPr>
            </w:pPr>
            <w:r w:rsidRPr="005C6D6B">
              <w:rPr>
                <w:color w:val="000000"/>
                <w:sz w:val="22"/>
                <w:szCs w:val="22"/>
              </w:rPr>
              <w:t>установка на ограждени</w:t>
            </w:r>
            <w:r>
              <w:rPr>
                <w:color w:val="000000"/>
                <w:sz w:val="22"/>
                <w:szCs w:val="22"/>
              </w:rPr>
              <w:t>ях</w:t>
            </w:r>
            <w:r w:rsidRPr="005C6D6B">
              <w:rPr>
                <w:color w:val="000000"/>
                <w:sz w:val="22"/>
                <w:szCs w:val="22"/>
              </w:rPr>
              <w:t>/стены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8A1F57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 w:rsidRPr="008A1F57">
              <w:rPr>
                <w:color w:val="000000"/>
                <w:sz w:val="22"/>
                <w:szCs w:val="22"/>
              </w:rPr>
              <w:t>ТЭЦ-8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8A1F57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 w:rsidRPr="008A1F5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ТЭЦ-9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Pr="005C6D6B" w:rsidRDefault="005C6D6B" w:rsidP="005C6D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ТЭЦ-11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ТЭЦ-12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8A4128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ТЭЦ-16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стойках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5F55AA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ТЭЦ-16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5F55AA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ТЭЦ-20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5F55AA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ТЭЦ-21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стойке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E92E3F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ТЭЦ-21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ТЭЦ-23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стойке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ТЭЦ-25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установка на стойках в грунт 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ТЭЦ-25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установка на ограждениях 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стойках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5C6D6B">
            <w:r w:rsidRPr="00EA3FE1">
              <w:rPr>
                <w:color w:val="000000"/>
                <w:sz w:val="22"/>
                <w:szCs w:val="22"/>
              </w:rPr>
              <w:t>Предупреждающий знак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443C50">
            <w:pPr>
              <w:jc w:val="center"/>
            </w:pPr>
            <w:r w:rsidRPr="00A3399F">
              <w:rPr>
                <w:color w:val="000000"/>
                <w:sz w:val="22"/>
                <w:szCs w:val="22"/>
              </w:rPr>
              <w:t>500х1000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ограждениях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FB0A83">
            <w:r>
              <w:rPr>
                <w:color w:val="000000"/>
                <w:sz w:val="22"/>
                <w:szCs w:val="22"/>
              </w:rPr>
              <w:t>Опознавательный</w:t>
            </w:r>
            <w:r w:rsidR="005C6D6B" w:rsidRPr="00EA3FE1">
              <w:rPr>
                <w:color w:val="000000"/>
                <w:sz w:val="22"/>
                <w:szCs w:val="22"/>
              </w:rPr>
              <w:t xml:space="preserve"> знак</w:t>
            </w:r>
            <w:r>
              <w:rPr>
                <w:color w:val="000000"/>
                <w:sz w:val="22"/>
                <w:szCs w:val="22"/>
              </w:rPr>
              <w:t xml:space="preserve"> (ЛЭП 220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1660F0" w:rsidP="00443C50">
            <w:pPr>
              <w:jc w:val="center"/>
            </w:pPr>
            <w:r w:rsidRPr="001660F0">
              <w:rPr>
                <w:color w:val="000000"/>
                <w:sz w:val="22"/>
                <w:szCs w:val="22"/>
              </w:rPr>
              <w:t>210х297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стойках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6D6B" w:rsidRPr="006C198F" w:rsidTr="001A76E9">
        <w:trPr>
          <w:trHeight w:val="283"/>
        </w:trPr>
        <w:tc>
          <w:tcPr>
            <w:tcW w:w="1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ТЭЦ-26</w:t>
            </w:r>
          </w:p>
        </w:tc>
        <w:tc>
          <w:tcPr>
            <w:tcW w:w="1574" w:type="pct"/>
            <w:shd w:val="clear" w:color="auto" w:fill="auto"/>
            <w:tcMar>
              <w:left w:w="28" w:type="dxa"/>
              <w:right w:w="28" w:type="dxa"/>
            </w:tcMar>
          </w:tcPr>
          <w:p w:rsidR="005C6D6B" w:rsidRDefault="00FB0A83" w:rsidP="00FB0A83">
            <w:r>
              <w:rPr>
                <w:color w:val="000000"/>
                <w:sz w:val="22"/>
                <w:szCs w:val="22"/>
              </w:rPr>
              <w:t>Опознавательный</w:t>
            </w:r>
            <w:r w:rsidRPr="00EA3FE1">
              <w:rPr>
                <w:color w:val="000000"/>
                <w:sz w:val="22"/>
                <w:szCs w:val="22"/>
              </w:rPr>
              <w:t xml:space="preserve"> знак</w:t>
            </w:r>
            <w:r>
              <w:rPr>
                <w:color w:val="000000"/>
                <w:sz w:val="22"/>
                <w:szCs w:val="22"/>
              </w:rPr>
              <w:t xml:space="preserve"> (ЛЭП 500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Default="001660F0" w:rsidP="00443C50">
            <w:pPr>
              <w:jc w:val="center"/>
            </w:pPr>
            <w:r w:rsidRPr="001660F0">
              <w:rPr>
                <w:color w:val="000000"/>
                <w:sz w:val="22"/>
                <w:szCs w:val="22"/>
              </w:rPr>
              <w:t>210х297</w:t>
            </w:r>
          </w:p>
        </w:tc>
        <w:tc>
          <w:tcPr>
            <w:tcW w:w="1186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C6D6B" w:rsidRDefault="005C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на стойках в грунт</w:t>
            </w:r>
          </w:p>
        </w:tc>
        <w:tc>
          <w:tcPr>
            <w:tcW w:w="5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D6B" w:rsidRPr="006C198F" w:rsidRDefault="005C6D6B" w:rsidP="008A1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198F" w:rsidRPr="006C198F" w:rsidTr="008A1F57">
        <w:trPr>
          <w:trHeight w:val="283"/>
        </w:trPr>
        <w:tc>
          <w:tcPr>
            <w:tcW w:w="4586" w:type="pct"/>
            <w:gridSpan w:val="7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C198F">
              <w:rPr>
                <w:b/>
                <w:color w:val="000000"/>
                <w:sz w:val="22"/>
                <w:szCs w:val="22"/>
              </w:rPr>
              <w:t>Итого общая стоимость руб., без НДС</w:t>
            </w: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198F" w:rsidRPr="006C198F" w:rsidTr="008A1F57">
        <w:trPr>
          <w:trHeight w:val="283"/>
        </w:trPr>
        <w:tc>
          <w:tcPr>
            <w:tcW w:w="4586" w:type="pct"/>
            <w:gridSpan w:val="7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C198F">
              <w:rPr>
                <w:b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198F" w:rsidRPr="006C198F" w:rsidTr="008A1F57">
        <w:trPr>
          <w:trHeight w:val="283"/>
        </w:trPr>
        <w:tc>
          <w:tcPr>
            <w:tcW w:w="4586" w:type="pct"/>
            <w:gridSpan w:val="7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C198F">
              <w:rPr>
                <w:b/>
                <w:color w:val="000000"/>
                <w:sz w:val="22"/>
                <w:szCs w:val="22"/>
              </w:rPr>
              <w:t>Итого общая стоимость руб., с НДС</w:t>
            </w:r>
          </w:p>
        </w:tc>
        <w:tc>
          <w:tcPr>
            <w:tcW w:w="414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198F" w:rsidRPr="006C198F" w:rsidRDefault="006C198F" w:rsidP="006C19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C198F" w:rsidRDefault="006C198F" w:rsidP="00A53857">
      <w:pPr>
        <w:jc w:val="center"/>
        <w:rPr>
          <w:b/>
          <w:sz w:val="26"/>
          <w:szCs w:val="26"/>
        </w:rPr>
      </w:pPr>
    </w:p>
    <w:p w:rsidR="006C198F" w:rsidRDefault="006C198F" w:rsidP="00A53857">
      <w:pPr>
        <w:jc w:val="center"/>
        <w:rPr>
          <w:b/>
          <w:sz w:val="26"/>
          <w:szCs w:val="26"/>
        </w:rPr>
      </w:pPr>
    </w:p>
    <w:p w:rsidR="006C198F" w:rsidRDefault="006C198F" w:rsidP="00A53857">
      <w:pPr>
        <w:jc w:val="center"/>
        <w:rPr>
          <w:b/>
          <w:sz w:val="26"/>
          <w:szCs w:val="26"/>
        </w:rPr>
      </w:pPr>
    </w:p>
    <w:p w:rsidR="006C198F" w:rsidRDefault="006C198F" w:rsidP="00A53857">
      <w:pPr>
        <w:jc w:val="center"/>
        <w:rPr>
          <w:b/>
          <w:sz w:val="26"/>
          <w:szCs w:val="26"/>
        </w:rPr>
      </w:pPr>
    </w:p>
    <w:p w:rsidR="007443B6" w:rsidRDefault="007443B6" w:rsidP="00A53857">
      <w:pPr>
        <w:jc w:val="center"/>
        <w:rPr>
          <w:b/>
          <w:sz w:val="26"/>
          <w:szCs w:val="26"/>
        </w:rPr>
      </w:pPr>
    </w:p>
    <w:p w:rsidR="006B0ACC" w:rsidRDefault="006B0ACC" w:rsidP="00DC7A40">
      <w:pPr>
        <w:ind w:firstLine="6705"/>
        <w:rPr>
          <w:b/>
          <w:sz w:val="26"/>
          <w:szCs w:val="26"/>
        </w:rPr>
        <w:sectPr w:rsidR="006B0ACC" w:rsidSect="006B0ACC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2E0CA7" w:rsidRDefault="002E0CA7" w:rsidP="002E0CA7">
      <w:pPr>
        <w:jc w:val="center"/>
        <w:rPr>
          <w:b/>
          <w:sz w:val="26"/>
          <w:szCs w:val="26"/>
          <w:shd w:val="clear" w:color="auto" w:fill="FFFFFF"/>
        </w:rPr>
      </w:pPr>
      <w:r w:rsidRPr="008F5EDD">
        <w:rPr>
          <w:b/>
          <w:sz w:val="26"/>
          <w:szCs w:val="26"/>
          <w:shd w:val="clear" w:color="auto" w:fill="FFFFFF"/>
        </w:rPr>
        <w:lastRenderedPageBreak/>
        <w:t>ТЕХНИЧЕСКИЕ ХАРАКТЕРИСТИКИ</w:t>
      </w:r>
    </w:p>
    <w:p w:rsidR="002E0CA7" w:rsidRDefault="002E0CA7" w:rsidP="002E0CA7">
      <w:pPr>
        <w:jc w:val="center"/>
        <w:rPr>
          <w:b/>
          <w:sz w:val="26"/>
          <w:szCs w:val="26"/>
          <w:shd w:val="clear" w:color="auto" w:fill="FFFFFF"/>
        </w:rPr>
      </w:pPr>
      <w:r w:rsidRPr="008F5EDD">
        <w:rPr>
          <w:b/>
          <w:sz w:val="26"/>
          <w:szCs w:val="26"/>
          <w:shd w:val="clear" w:color="auto" w:fill="FFFFFF"/>
        </w:rPr>
        <w:t>ПРОДУКЦИИ</w:t>
      </w:r>
    </w:p>
    <w:p w:rsidR="002E0CA7" w:rsidRDefault="002E0CA7" w:rsidP="002E0CA7">
      <w:pPr>
        <w:jc w:val="center"/>
        <w:rPr>
          <w:b/>
          <w:sz w:val="26"/>
          <w:szCs w:val="26"/>
          <w:shd w:val="clear" w:color="auto" w:fill="FFFFFF"/>
        </w:rPr>
      </w:pPr>
    </w:p>
    <w:p w:rsidR="00A0044D" w:rsidRPr="00712549" w:rsidRDefault="00604426" w:rsidP="00C22B05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>1</w:t>
      </w:r>
      <w:r w:rsidR="002D3BFA" w:rsidRPr="00712549">
        <w:rPr>
          <w:b/>
          <w:bCs/>
          <w:sz w:val="22"/>
        </w:rPr>
        <w:t xml:space="preserve">. </w:t>
      </w:r>
      <w:r w:rsidR="00CE31E5">
        <w:rPr>
          <w:b/>
          <w:bCs/>
          <w:sz w:val="22"/>
        </w:rPr>
        <w:t xml:space="preserve">ПРЕДУПРЕЖДАЮЩИЙ </w:t>
      </w:r>
      <w:r>
        <w:rPr>
          <w:b/>
          <w:bCs/>
          <w:sz w:val="22"/>
        </w:rPr>
        <w:t>ЗНАК ОХРАННОЙ ЗОНЫ</w:t>
      </w:r>
    </w:p>
    <w:p w:rsidR="00775F54" w:rsidRPr="007D24D8" w:rsidRDefault="009C3833" w:rsidP="00C22B05">
      <w:pPr>
        <w:jc w:val="both"/>
        <w:rPr>
          <w:bCs/>
          <w:sz w:val="22"/>
          <w:szCs w:val="26"/>
        </w:rPr>
      </w:pPr>
      <w:r w:rsidRPr="007D24D8">
        <w:rPr>
          <w:bCs/>
          <w:sz w:val="22"/>
          <w:szCs w:val="26"/>
        </w:rPr>
        <w:t xml:space="preserve">Изготавливается из </w:t>
      </w:r>
      <w:r w:rsidR="00902BF7" w:rsidRPr="007D24D8">
        <w:rPr>
          <w:bCs/>
          <w:sz w:val="22"/>
          <w:szCs w:val="26"/>
        </w:rPr>
        <w:t>ПВХ</w:t>
      </w:r>
      <w:r w:rsidRPr="007D24D8">
        <w:rPr>
          <w:bCs/>
          <w:sz w:val="22"/>
          <w:szCs w:val="26"/>
        </w:rPr>
        <w:t xml:space="preserve"> толщиной </w:t>
      </w:r>
      <w:r w:rsidR="00902BF7" w:rsidRPr="007D24D8">
        <w:rPr>
          <w:bCs/>
          <w:sz w:val="22"/>
          <w:szCs w:val="26"/>
        </w:rPr>
        <w:t>4</w:t>
      </w:r>
      <w:r w:rsidRPr="007D24D8">
        <w:rPr>
          <w:bCs/>
          <w:sz w:val="22"/>
          <w:szCs w:val="26"/>
        </w:rPr>
        <w:t xml:space="preserve"> мм, имеет прямоугольную форму </w:t>
      </w:r>
      <w:proofErr w:type="gramStart"/>
      <w:r w:rsidRPr="007D24D8">
        <w:rPr>
          <w:bCs/>
          <w:sz w:val="22"/>
          <w:szCs w:val="26"/>
        </w:rPr>
        <w:t>с</w:t>
      </w:r>
      <w:proofErr w:type="gramEnd"/>
      <w:r w:rsidRPr="007D24D8">
        <w:rPr>
          <w:bCs/>
          <w:sz w:val="22"/>
          <w:szCs w:val="26"/>
        </w:rPr>
        <w:t xml:space="preserve"> скругленными углами</w:t>
      </w:r>
      <w:r w:rsidR="00775F54" w:rsidRPr="007D24D8">
        <w:rPr>
          <w:bCs/>
          <w:sz w:val="22"/>
          <w:szCs w:val="26"/>
        </w:rPr>
        <w:t xml:space="preserve"> и представляет собой щит синего цвета (размер 500х1000 мм)</w:t>
      </w:r>
      <w:r w:rsidRPr="007D24D8">
        <w:rPr>
          <w:bCs/>
          <w:sz w:val="22"/>
          <w:szCs w:val="26"/>
        </w:rPr>
        <w:t xml:space="preserve">. </w:t>
      </w:r>
      <w:r w:rsidR="004759ED" w:rsidRPr="007D24D8">
        <w:rPr>
          <w:bCs/>
          <w:sz w:val="22"/>
          <w:szCs w:val="26"/>
        </w:rPr>
        <w:t xml:space="preserve">Изображение наносится красками устойчивыми к свету и воздействию атмосферных факторов. </w:t>
      </w:r>
      <w:r w:rsidR="00775F54" w:rsidRPr="007D24D8">
        <w:rPr>
          <w:bCs/>
          <w:sz w:val="22"/>
          <w:szCs w:val="26"/>
        </w:rPr>
        <w:t xml:space="preserve">Информационная надпись </w:t>
      </w:r>
      <w:r w:rsidR="004759ED" w:rsidRPr="007D24D8">
        <w:rPr>
          <w:bCs/>
          <w:sz w:val="22"/>
          <w:szCs w:val="26"/>
        </w:rPr>
        <w:t>наносится на предупреждающие знаки на русском языке печатными буквами белого цвета размером по высоте не менее 30 мм (для информации об эксплуатирующей организации - не менее 25 мм) и выравнивается по центру.</w:t>
      </w:r>
      <w:r w:rsidR="00775F54" w:rsidRPr="007D24D8">
        <w:rPr>
          <w:bCs/>
          <w:sz w:val="22"/>
          <w:szCs w:val="26"/>
        </w:rPr>
        <w:t xml:space="preserve"> </w:t>
      </w:r>
    </w:p>
    <w:p w:rsidR="00E02E83" w:rsidRPr="007D24D8" w:rsidRDefault="009C3833" w:rsidP="00C22B05">
      <w:pPr>
        <w:jc w:val="both"/>
        <w:rPr>
          <w:bCs/>
          <w:sz w:val="22"/>
          <w:szCs w:val="26"/>
        </w:rPr>
      </w:pPr>
      <w:r w:rsidRPr="007D24D8">
        <w:rPr>
          <w:bCs/>
          <w:sz w:val="22"/>
          <w:szCs w:val="26"/>
        </w:rPr>
        <w:t>Уста</w:t>
      </w:r>
      <w:r w:rsidR="00CE31E5" w:rsidRPr="007D24D8">
        <w:rPr>
          <w:bCs/>
          <w:sz w:val="22"/>
          <w:szCs w:val="26"/>
        </w:rPr>
        <w:t>новка осуществляется на стойках (профильная труба 40х20 мм</w:t>
      </w:r>
      <w:proofErr w:type="gramStart"/>
      <w:r w:rsidR="00CE31E5" w:rsidRPr="007D24D8">
        <w:rPr>
          <w:bCs/>
          <w:sz w:val="22"/>
          <w:szCs w:val="26"/>
        </w:rPr>
        <w:t>.</w:t>
      </w:r>
      <w:proofErr w:type="gramEnd"/>
      <w:r w:rsidR="00CE31E5" w:rsidRPr="007D24D8">
        <w:rPr>
          <w:bCs/>
          <w:sz w:val="22"/>
          <w:szCs w:val="26"/>
        </w:rPr>
        <w:t xml:space="preserve"> </w:t>
      </w:r>
      <w:proofErr w:type="gramStart"/>
      <w:r w:rsidR="00CE31E5" w:rsidRPr="007D24D8">
        <w:rPr>
          <w:bCs/>
          <w:sz w:val="22"/>
          <w:szCs w:val="26"/>
        </w:rPr>
        <w:t>п</w:t>
      </w:r>
      <w:proofErr w:type="gramEnd"/>
      <w:r w:rsidR="00CE31E5" w:rsidRPr="007D24D8">
        <w:rPr>
          <w:bCs/>
          <w:sz w:val="22"/>
          <w:szCs w:val="26"/>
        </w:rPr>
        <w:t xml:space="preserve">окрашена черным цветом) </w:t>
      </w:r>
      <w:r w:rsidRPr="007D24D8">
        <w:rPr>
          <w:bCs/>
          <w:sz w:val="22"/>
          <w:szCs w:val="26"/>
        </w:rPr>
        <w:t>на высоте от 1,5 до 1,8 м от поверхности земли, стойки бетонируются.</w:t>
      </w:r>
    </w:p>
    <w:p w:rsidR="00980FC1" w:rsidRDefault="00980FC1" w:rsidP="00C22B05">
      <w:pPr>
        <w:jc w:val="both"/>
        <w:rPr>
          <w:bCs/>
          <w:szCs w:val="26"/>
        </w:rPr>
      </w:pPr>
    </w:p>
    <w:p w:rsidR="00980FC1" w:rsidRDefault="00980FC1" w:rsidP="00980FC1">
      <w:pPr>
        <w:jc w:val="right"/>
        <w:rPr>
          <w:bCs/>
          <w:szCs w:val="26"/>
        </w:rPr>
      </w:pPr>
      <w:r>
        <w:rPr>
          <w:bCs/>
          <w:szCs w:val="26"/>
        </w:rPr>
        <w:t>Эскиз предупреждающего знака</w:t>
      </w:r>
    </w:p>
    <w:p w:rsidR="00980FC1" w:rsidRDefault="00980FC1" w:rsidP="00C22B05">
      <w:pPr>
        <w:jc w:val="both"/>
        <w:rPr>
          <w:bCs/>
          <w:szCs w:val="26"/>
        </w:rPr>
      </w:pPr>
      <w:r>
        <w:rPr>
          <w:bCs/>
          <w:noProof/>
          <w:szCs w:val="26"/>
        </w:rPr>
        <w:drawing>
          <wp:anchor distT="0" distB="0" distL="114300" distR="114300" simplePos="0" relativeHeight="251658240" behindDoc="1" locked="0" layoutInCell="1" allowOverlap="1" wp14:anchorId="2EDBED1F" wp14:editId="462497E0">
            <wp:simplePos x="0" y="0"/>
            <wp:positionH relativeFrom="margin">
              <wp:posOffset>1098550</wp:posOffset>
            </wp:positionH>
            <wp:positionV relativeFrom="margin">
              <wp:posOffset>2317115</wp:posOffset>
            </wp:positionV>
            <wp:extent cx="4029075" cy="2839085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скиз_предупреждающего знака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FC1" w:rsidRPr="00712549" w:rsidRDefault="00980FC1" w:rsidP="00C22B05">
      <w:pPr>
        <w:jc w:val="both"/>
        <w:rPr>
          <w:bCs/>
          <w:szCs w:val="26"/>
        </w:rPr>
      </w:pPr>
    </w:p>
    <w:p w:rsidR="00453EB5" w:rsidRDefault="00453EB5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980FC1" w:rsidRDefault="00980FC1" w:rsidP="00D164C2">
      <w:pPr>
        <w:jc w:val="both"/>
        <w:rPr>
          <w:bCs/>
          <w:szCs w:val="26"/>
        </w:rPr>
      </w:pPr>
    </w:p>
    <w:p w:rsidR="001660F0" w:rsidRPr="00712549" w:rsidRDefault="001660F0" w:rsidP="001660F0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>2</w:t>
      </w:r>
      <w:r w:rsidRPr="00712549">
        <w:rPr>
          <w:b/>
          <w:bCs/>
          <w:sz w:val="22"/>
        </w:rPr>
        <w:t xml:space="preserve">. </w:t>
      </w:r>
      <w:proofErr w:type="gramStart"/>
      <w:r w:rsidRPr="001660F0">
        <w:rPr>
          <w:b/>
          <w:bCs/>
          <w:sz w:val="22"/>
        </w:rPr>
        <w:t xml:space="preserve">ОПОЗНАВАТЕЛЬНЫЙ ЗНАК (ЛЭП 220 </w:t>
      </w:r>
      <w:proofErr w:type="spellStart"/>
      <w:r w:rsidRPr="001660F0">
        <w:rPr>
          <w:b/>
          <w:bCs/>
          <w:sz w:val="22"/>
        </w:rPr>
        <w:t>кВ</w:t>
      </w:r>
      <w:proofErr w:type="spellEnd"/>
      <w:r w:rsidRPr="001660F0">
        <w:rPr>
          <w:b/>
          <w:bCs/>
          <w:sz w:val="22"/>
        </w:rPr>
        <w:t xml:space="preserve">, ЛЭП 500 </w:t>
      </w:r>
      <w:proofErr w:type="spellStart"/>
      <w:r w:rsidRPr="001660F0">
        <w:rPr>
          <w:b/>
          <w:bCs/>
          <w:sz w:val="22"/>
        </w:rPr>
        <w:t>кВ</w:t>
      </w:r>
      <w:proofErr w:type="spellEnd"/>
      <w:r w:rsidRPr="001660F0">
        <w:rPr>
          <w:b/>
          <w:bCs/>
          <w:sz w:val="22"/>
        </w:rPr>
        <w:t>))</w:t>
      </w:r>
      <w:proofErr w:type="gramEnd"/>
    </w:p>
    <w:p w:rsidR="001660F0" w:rsidRPr="007D24D8" w:rsidRDefault="001660F0" w:rsidP="001660F0">
      <w:pPr>
        <w:jc w:val="both"/>
        <w:rPr>
          <w:bCs/>
          <w:sz w:val="22"/>
          <w:szCs w:val="26"/>
        </w:rPr>
      </w:pPr>
      <w:r w:rsidRPr="007D24D8">
        <w:rPr>
          <w:bCs/>
          <w:sz w:val="22"/>
          <w:szCs w:val="26"/>
        </w:rPr>
        <w:t xml:space="preserve">Изготавливается из ПВХ толщиной 4 мм, имеет прямоугольную форму и представляет собой щит белого цвета (размер 210х297 мм). Изображение наносится красками устойчивыми к свету и воздействию атмосферных факторов. Информационная надпись наносится на знаки на русском языке печатными буквами черного цвета и выравнивается по центру. </w:t>
      </w:r>
    </w:p>
    <w:p w:rsidR="001660F0" w:rsidRPr="007D24D8" w:rsidRDefault="001660F0" w:rsidP="001660F0">
      <w:pPr>
        <w:jc w:val="both"/>
        <w:rPr>
          <w:bCs/>
          <w:sz w:val="22"/>
          <w:szCs w:val="26"/>
        </w:rPr>
      </w:pPr>
      <w:r w:rsidRPr="007D24D8">
        <w:rPr>
          <w:bCs/>
          <w:sz w:val="22"/>
          <w:szCs w:val="26"/>
        </w:rPr>
        <w:t>Установка осуществляется на стойк</w:t>
      </w:r>
      <w:r w:rsidR="009D1171">
        <w:rPr>
          <w:bCs/>
          <w:sz w:val="22"/>
          <w:szCs w:val="26"/>
        </w:rPr>
        <w:t>е</w:t>
      </w:r>
      <w:r w:rsidRPr="007D24D8">
        <w:rPr>
          <w:bCs/>
          <w:sz w:val="22"/>
          <w:szCs w:val="26"/>
        </w:rPr>
        <w:t xml:space="preserve"> (профильная труба 40х20 мм</w:t>
      </w:r>
      <w:proofErr w:type="gramStart"/>
      <w:r w:rsidRPr="007D24D8">
        <w:rPr>
          <w:bCs/>
          <w:sz w:val="22"/>
          <w:szCs w:val="26"/>
        </w:rPr>
        <w:t>.</w:t>
      </w:r>
      <w:proofErr w:type="gramEnd"/>
      <w:r w:rsidRPr="007D24D8">
        <w:rPr>
          <w:bCs/>
          <w:sz w:val="22"/>
          <w:szCs w:val="26"/>
        </w:rPr>
        <w:t xml:space="preserve"> </w:t>
      </w:r>
      <w:proofErr w:type="gramStart"/>
      <w:r w:rsidRPr="007D24D8">
        <w:rPr>
          <w:bCs/>
          <w:sz w:val="22"/>
          <w:szCs w:val="26"/>
        </w:rPr>
        <w:t>п</w:t>
      </w:r>
      <w:proofErr w:type="gramEnd"/>
      <w:r w:rsidRPr="007D24D8">
        <w:rPr>
          <w:bCs/>
          <w:sz w:val="22"/>
          <w:szCs w:val="26"/>
        </w:rPr>
        <w:t>окрашена черным цветом) на высоте от 1,5 до 1,8 м от поверхности земли, стойки бетонируются.</w:t>
      </w:r>
    </w:p>
    <w:p w:rsidR="000B70AA" w:rsidRDefault="000B70AA" w:rsidP="00D164C2">
      <w:pPr>
        <w:jc w:val="both"/>
        <w:rPr>
          <w:bCs/>
          <w:szCs w:val="26"/>
        </w:rPr>
      </w:pPr>
    </w:p>
    <w:p w:rsidR="001660F0" w:rsidRDefault="001660F0" w:rsidP="001660F0">
      <w:pPr>
        <w:jc w:val="right"/>
        <w:rPr>
          <w:bCs/>
          <w:szCs w:val="26"/>
        </w:rPr>
      </w:pPr>
      <w:r>
        <w:rPr>
          <w:bCs/>
          <w:szCs w:val="26"/>
        </w:rPr>
        <w:t>Эскиз опознавательного знака</w:t>
      </w:r>
    </w:p>
    <w:p w:rsidR="000B70AA" w:rsidRPr="002336A7" w:rsidRDefault="007D24D8" w:rsidP="00D164C2">
      <w:pPr>
        <w:jc w:val="both"/>
        <w:rPr>
          <w:bCs/>
          <w:color w:val="FFFFFF" w:themeColor="background1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4DAB9F8B" wp14:editId="4C148963">
                <wp:simplePos x="0" y="0"/>
                <wp:positionH relativeFrom="column">
                  <wp:posOffset>1259840</wp:posOffset>
                </wp:positionH>
                <wp:positionV relativeFrom="paragraph">
                  <wp:posOffset>88900</wp:posOffset>
                </wp:positionV>
                <wp:extent cx="3724275" cy="2552700"/>
                <wp:effectExtent l="38100" t="38100" r="47625" b="381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2552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66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99.2pt;margin-top:7pt;width:293.25pt;height:201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" fillcolor="white [3212]" strokecolor="black [3213]" strokeweight="5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22C8DBC" wp14:editId="32464AAD">
            <wp:simplePos x="0" y="0"/>
            <wp:positionH relativeFrom="margin">
              <wp:posOffset>1421765</wp:posOffset>
            </wp:positionH>
            <wp:positionV relativeFrom="margin">
              <wp:posOffset>7174865</wp:posOffset>
            </wp:positionV>
            <wp:extent cx="3458845" cy="2400300"/>
            <wp:effectExtent l="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5" t="22899" r="18593" b="20867"/>
                    <a:stretch/>
                  </pic:blipFill>
                  <pic:spPr bwMode="auto">
                    <a:xfrm>
                      <a:off x="0" y="0"/>
                      <a:ext cx="3458845" cy="240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70AA" w:rsidRPr="002336A7">
        <w:rPr>
          <w:bCs/>
          <w:color w:val="FFFFFF" w:themeColor="background1"/>
          <w:szCs w:val="26"/>
        </w:rPr>
        <w:t>Охранная зона линии электропередачи" (для воздушной линии), значения расстояний от места установки знака до границ охранной зоны, стрелки в направлении границ охранной зоны, номер телефона (телефонов) организации-владельца линии и кайма шириной 21 мм. Фон информационного знака белый, кайма и символы черные.</w:t>
      </w:r>
    </w:p>
    <w:p w:rsidR="005E7ACB" w:rsidRPr="00E85CC6" w:rsidRDefault="005E7ACB">
      <w:pPr>
        <w:rPr>
          <w:b/>
          <w:color w:val="FF0000"/>
          <w:sz w:val="26"/>
          <w:szCs w:val="26"/>
        </w:rPr>
      </w:pPr>
      <w:r w:rsidRPr="00E85CC6">
        <w:rPr>
          <w:b/>
          <w:color w:val="FF0000"/>
          <w:sz w:val="26"/>
          <w:szCs w:val="26"/>
        </w:rPr>
        <w:br w:type="page"/>
      </w:r>
    </w:p>
    <w:p w:rsidR="00540AA0" w:rsidRDefault="00540AA0" w:rsidP="00906710">
      <w:pPr>
        <w:ind w:firstLine="6946"/>
        <w:rPr>
          <w:b/>
          <w:sz w:val="26"/>
          <w:szCs w:val="26"/>
        </w:rPr>
      </w:pPr>
    </w:p>
    <w:p w:rsidR="00070BB3" w:rsidRPr="00056098" w:rsidRDefault="00070BB3" w:rsidP="00906710">
      <w:pPr>
        <w:ind w:firstLine="6946"/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t xml:space="preserve">Приложение № </w:t>
      </w:r>
      <w:r>
        <w:rPr>
          <w:b/>
          <w:sz w:val="26"/>
          <w:szCs w:val="26"/>
        </w:rPr>
        <w:t>2</w:t>
      </w:r>
    </w:p>
    <w:p w:rsidR="00070BB3" w:rsidRPr="00056098" w:rsidRDefault="00070BB3" w:rsidP="00906710">
      <w:pPr>
        <w:ind w:firstLine="6946"/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t>к Техническому заданию</w:t>
      </w:r>
    </w:p>
    <w:p w:rsidR="00070BB3" w:rsidRPr="00056098" w:rsidRDefault="00070BB3" w:rsidP="00070BB3">
      <w:pPr>
        <w:rPr>
          <w:sz w:val="26"/>
          <w:szCs w:val="26"/>
        </w:rPr>
      </w:pPr>
    </w:p>
    <w:p w:rsidR="00070BB3" w:rsidRPr="00056098" w:rsidRDefault="00070BB3" w:rsidP="00070BB3">
      <w:pPr>
        <w:rPr>
          <w:sz w:val="26"/>
          <w:szCs w:val="26"/>
        </w:rPr>
      </w:pPr>
    </w:p>
    <w:p w:rsidR="00070BB3" w:rsidRPr="00056098" w:rsidRDefault="00070BB3" w:rsidP="00070BB3">
      <w:pPr>
        <w:jc w:val="center"/>
        <w:rPr>
          <w:sz w:val="26"/>
          <w:szCs w:val="26"/>
        </w:rPr>
      </w:pPr>
    </w:p>
    <w:p w:rsidR="00070BB3" w:rsidRPr="00056098" w:rsidRDefault="00070BB3" w:rsidP="00070B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</w:t>
      </w:r>
      <w:r w:rsidR="00906710">
        <w:rPr>
          <w:b/>
          <w:sz w:val="26"/>
          <w:szCs w:val="26"/>
        </w:rPr>
        <w:t>ЗАЯВКИ</w:t>
      </w:r>
    </w:p>
    <w:p w:rsidR="00070BB3" w:rsidRPr="00056098" w:rsidRDefault="00070BB3" w:rsidP="00070BB3">
      <w:pPr>
        <w:jc w:val="center"/>
        <w:rPr>
          <w:b/>
          <w:sz w:val="26"/>
          <w:szCs w:val="26"/>
        </w:rPr>
      </w:pPr>
    </w:p>
    <w:p w:rsidR="00070BB3" w:rsidRPr="00056098" w:rsidRDefault="00070BB3" w:rsidP="00070BB3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2716"/>
        <w:gridCol w:w="2021"/>
        <w:gridCol w:w="1756"/>
        <w:gridCol w:w="2187"/>
      </w:tblGrid>
      <w:tr w:rsidR="00070BB3" w:rsidRPr="006C74D0" w:rsidTr="00987215">
        <w:trPr>
          <w:jc w:val="center"/>
        </w:trPr>
        <w:tc>
          <w:tcPr>
            <w:tcW w:w="891" w:type="dxa"/>
            <w:vAlign w:val="center"/>
          </w:tcPr>
          <w:p w:rsidR="00070BB3" w:rsidRPr="006C74D0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6C74D0">
              <w:rPr>
                <w:b/>
                <w:sz w:val="26"/>
                <w:szCs w:val="26"/>
              </w:rPr>
              <w:t>п</w:t>
            </w:r>
            <w:proofErr w:type="gramEnd"/>
            <w:r w:rsidRPr="006C74D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716" w:type="dxa"/>
            <w:vAlign w:val="center"/>
          </w:tcPr>
          <w:p w:rsidR="00070BB3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 w:rsidRPr="00994EBA">
              <w:rPr>
                <w:b/>
                <w:sz w:val="26"/>
                <w:szCs w:val="26"/>
              </w:rPr>
              <w:t>Адрес филиала,</w:t>
            </w:r>
          </w:p>
          <w:p w:rsidR="00070BB3" w:rsidRPr="006C74D0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 w:rsidRPr="00994EBA">
              <w:rPr>
                <w:b/>
                <w:sz w:val="26"/>
                <w:szCs w:val="26"/>
              </w:rPr>
              <w:t>наименование подразделения</w:t>
            </w:r>
          </w:p>
        </w:tc>
        <w:tc>
          <w:tcPr>
            <w:tcW w:w="2021" w:type="dxa"/>
            <w:vAlign w:val="center"/>
          </w:tcPr>
          <w:p w:rsidR="00070BB3" w:rsidRPr="006C74D0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 w:rsidRPr="00994EBA">
              <w:rPr>
                <w:b/>
                <w:sz w:val="26"/>
                <w:szCs w:val="26"/>
              </w:rPr>
              <w:t>Наименование, размер</w:t>
            </w:r>
          </w:p>
        </w:tc>
        <w:tc>
          <w:tcPr>
            <w:tcW w:w="1756" w:type="dxa"/>
            <w:vAlign w:val="center"/>
          </w:tcPr>
          <w:p w:rsidR="00070BB3" w:rsidRPr="006C74D0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Количество</w:t>
            </w:r>
          </w:p>
        </w:tc>
        <w:tc>
          <w:tcPr>
            <w:tcW w:w="2187" w:type="dxa"/>
            <w:vAlign w:val="center"/>
          </w:tcPr>
          <w:p w:rsidR="00070BB3" w:rsidRPr="006C74D0" w:rsidRDefault="00070BB3" w:rsidP="00824E7E">
            <w:pPr>
              <w:jc w:val="center"/>
              <w:rPr>
                <w:b/>
                <w:sz w:val="26"/>
                <w:szCs w:val="26"/>
              </w:rPr>
            </w:pPr>
            <w:r w:rsidRPr="00994EBA">
              <w:rPr>
                <w:b/>
                <w:sz w:val="26"/>
                <w:szCs w:val="26"/>
              </w:rPr>
              <w:t xml:space="preserve">Срок изготовления </w:t>
            </w:r>
            <w:r w:rsidR="00824E7E">
              <w:rPr>
                <w:b/>
                <w:sz w:val="26"/>
                <w:szCs w:val="26"/>
              </w:rPr>
              <w:br/>
            </w:r>
            <w:r w:rsidRPr="00994EBA">
              <w:rPr>
                <w:b/>
                <w:sz w:val="26"/>
                <w:szCs w:val="26"/>
              </w:rPr>
              <w:t xml:space="preserve">(в т.ч. монтажа) </w:t>
            </w:r>
            <w:r w:rsidRPr="006C74D0">
              <w:rPr>
                <w:b/>
                <w:sz w:val="26"/>
                <w:szCs w:val="26"/>
              </w:rPr>
              <w:t>(ДД/ММ/ГГГГ)</w:t>
            </w:r>
          </w:p>
        </w:tc>
      </w:tr>
      <w:tr w:rsidR="00070BB3" w:rsidRPr="006C74D0" w:rsidTr="00987215">
        <w:trPr>
          <w:jc w:val="center"/>
        </w:trPr>
        <w:tc>
          <w:tcPr>
            <w:tcW w:w="89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71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87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70BB3" w:rsidRPr="006C74D0" w:rsidTr="00987215">
        <w:trPr>
          <w:jc w:val="center"/>
        </w:trPr>
        <w:tc>
          <w:tcPr>
            <w:tcW w:w="89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71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87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70BB3" w:rsidRPr="006C74D0" w:rsidTr="00987215">
        <w:trPr>
          <w:jc w:val="center"/>
        </w:trPr>
        <w:tc>
          <w:tcPr>
            <w:tcW w:w="89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71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87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70BB3" w:rsidRPr="006C74D0" w:rsidTr="00987215">
        <w:trPr>
          <w:jc w:val="center"/>
        </w:trPr>
        <w:tc>
          <w:tcPr>
            <w:tcW w:w="89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71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87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70BB3" w:rsidRPr="006C74D0" w:rsidTr="00987215">
        <w:trPr>
          <w:jc w:val="center"/>
        </w:trPr>
        <w:tc>
          <w:tcPr>
            <w:tcW w:w="89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  <w:r w:rsidRPr="006C74D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71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1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6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87" w:type="dxa"/>
          </w:tcPr>
          <w:p w:rsidR="00070BB3" w:rsidRPr="006C74D0" w:rsidRDefault="00070BB3" w:rsidP="0064142B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70BB3" w:rsidRDefault="00070BB3" w:rsidP="00070BB3">
      <w:pPr>
        <w:jc w:val="center"/>
        <w:rPr>
          <w:b/>
          <w:sz w:val="26"/>
          <w:szCs w:val="26"/>
        </w:rPr>
      </w:pPr>
    </w:p>
    <w:p w:rsidR="00070BB3" w:rsidRPr="00056098" w:rsidRDefault="00070BB3" w:rsidP="00070BB3">
      <w:pPr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t>Дата подачи заказа __________________________________</w:t>
      </w:r>
    </w:p>
    <w:p w:rsidR="00070BB3" w:rsidRPr="00056098" w:rsidRDefault="00070BB3" w:rsidP="00070BB3">
      <w:pPr>
        <w:rPr>
          <w:b/>
          <w:sz w:val="26"/>
          <w:szCs w:val="26"/>
        </w:rPr>
      </w:pPr>
    </w:p>
    <w:p w:rsidR="00070BB3" w:rsidRDefault="00070BB3" w:rsidP="00070BB3">
      <w:pPr>
        <w:rPr>
          <w:b/>
          <w:sz w:val="26"/>
          <w:szCs w:val="26"/>
        </w:rPr>
      </w:pPr>
    </w:p>
    <w:p w:rsidR="00070BB3" w:rsidRDefault="00070BB3" w:rsidP="00070BB3">
      <w:pPr>
        <w:rPr>
          <w:b/>
          <w:sz w:val="26"/>
          <w:szCs w:val="26"/>
        </w:rPr>
      </w:pPr>
    </w:p>
    <w:p w:rsidR="00070BB3" w:rsidRDefault="00070BB3" w:rsidP="00070BB3">
      <w:pPr>
        <w:rPr>
          <w:b/>
          <w:sz w:val="26"/>
          <w:szCs w:val="26"/>
        </w:rPr>
      </w:pPr>
    </w:p>
    <w:p w:rsidR="00070BB3" w:rsidRPr="00056098" w:rsidRDefault="00070BB3" w:rsidP="00070BB3">
      <w:pPr>
        <w:rPr>
          <w:b/>
          <w:sz w:val="26"/>
          <w:szCs w:val="26"/>
        </w:rPr>
      </w:pPr>
    </w:p>
    <w:p w:rsidR="00070BB3" w:rsidRDefault="00070BB3" w:rsidP="00070B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Руководитель </w:t>
      </w:r>
    </w:p>
    <w:p w:rsidR="00070BB3" w:rsidRPr="00056098" w:rsidRDefault="00070BB3" w:rsidP="00070BB3">
      <w:pPr>
        <w:rPr>
          <w:b/>
          <w:sz w:val="26"/>
          <w:szCs w:val="26"/>
        </w:rPr>
      </w:pPr>
      <w:r>
        <w:rPr>
          <w:b/>
          <w:sz w:val="26"/>
          <w:szCs w:val="26"/>
        </w:rPr>
        <w:t>филиала /структурного подразделения________________ Ф.И.О</w:t>
      </w:r>
    </w:p>
    <w:p w:rsidR="00070BB3" w:rsidRDefault="00070BB3" w:rsidP="00070BB3">
      <w:pPr>
        <w:rPr>
          <w:b/>
          <w:sz w:val="26"/>
          <w:szCs w:val="26"/>
        </w:rPr>
      </w:pPr>
    </w:p>
    <w:p w:rsidR="00070BB3" w:rsidRDefault="00070BB3" w:rsidP="00070BB3">
      <w:pPr>
        <w:rPr>
          <w:b/>
          <w:sz w:val="26"/>
          <w:szCs w:val="26"/>
        </w:rPr>
      </w:pPr>
    </w:p>
    <w:p w:rsidR="00070BB3" w:rsidRPr="00056098" w:rsidRDefault="00070BB3" w:rsidP="00070BB3">
      <w:pPr>
        <w:rPr>
          <w:b/>
          <w:sz w:val="26"/>
          <w:szCs w:val="26"/>
        </w:rPr>
      </w:pPr>
    </w:p>
    <w:p w:rsidR="00070BB3" w:rsidRPr="00056098" w:rsidRDefault="00070BB3" w:rsidP="00070BB3">
      <w:pPr>
        <w:rPr>
          <w:b/>
          <w:sz w:val="26"/>
          <w:szCs w:val="26"/>
        </w:rPr>
      </w:pPr>
      <w:r w:rsidRPr="00056098">
        <w:rPr>
          <w:b/>
          <w:sz w:val="26"/>
          <w:szCs w:val="26"/>
        </w:rPr>
        <w:t xml:space="preserve">Контактное лицо </w:t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</w:r>
      <w:r w:rsidRPr="00056098">
        <w:rPr>
          <w:b/>
          <w:sz w:val="26"/>
          <w:szCs w:val="26"/>
        </w:rPr>
        <w:softHyphen/>
        <w:t>___________________</w:t>
      </w:r>
      <w:r>
        <w:rPr>
          <w:b/>
          <w:sz w:val="26"/>
          <w:szCs w:val="26"/>
        </w:rPr>
        <w:t>_______Ф.И.О., телефон</w:t>
      </w:r>
    </w:p>
    <w:p w:rsidR="00070BB3" w:rsidRPr="00070BB3" w:rsidRDefault="00070BB3" w:rsidP="00070BB3">
      <w:pPr>
        <w:jc w:val="center"/>
        <w:rPr>
          <w:b/>
          <w:sz w:val="26"/>
          <w:szCs w:val="26"/>
        </w:rPr>
      </w:pPr>
    </w:p>
    <w:p w:rsidR="005B7D7B" w:rsidRPr="00FA2083" w:rsidRDefault="00AB7182" w:rsidP="00DC7A40">
      <w:pPr>
        <w:ind w:left="180" w:firstLine="5774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5B7D7B" w:rsidRPr="00FA2083">
        <w:rPr>
          <w:b/>
          <w:sz w:val="26"/>
          <w:szCs w:val="26"/>
        </w:rPr>
        <w:lastRenderedPageBreak/>
        <w:t xml:space="preserve">Приложение № </w:t>
      </w:r>
      <w:r w:rsidR="005B7D7B">
        <w:rPr>
          <w:b/>
          <w:sz w:val="26"/>
          <w:szCs w:val="26"/>
        </w:rPr>
        <w:t>3</w:t>
      </w:r>
    </w:p>
    <w:p w:rsidR="005B7D7B" w:rsidRPr="00FA2083" w:rsidRDefault="005B7D7B" w:rsidP="00DC7A40">
      <w:pPr>
        <w:ind w:left="180" w:firstLine="5774"/>
        <w:rPr>
          <w:b/>
          <w:sz w:val="26"/>
          <w:szCs w:val="26"/>
        </w:rPr>
      </w:pPr>
      <w:r w:rsidRPr="00FA2083">
        <w:rPr>
          <w:b/>
          <w:sz w:val="26"/>
          <w:szCs w:val="26"/>
        </w:rPr>
        <w:t>к Техническому заданию</w:t>
      </w:r>
    </w:p>
    <w:p w:rsidR="00824E7E" w:rsidRDefault="00824E7E" w:rsidP="00824E7E">
      <w:pPr>
        <w:ind w:left="180"/>
        <w:jc w:val="center"/>
        <w:rPr>
          <w:rFonts w:eastAsia="SimSun"/>
          <w:b/>
          <w:bCs/>
          <w:lang w:eastAsia="zh-CN"/>
        </w:rPr>
      </w:pPr>
    </w:p>
    <w:p w:rsidR="007D3FEC" w:rsidRDefault="00824E7E" w:rsidP="00824E7E">
      <w:pPr>
        <w:ind w:left="180"/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ПЕРЕЧЕНЬ</w:t>
      </w:r>
      <w:r w:rsidRPr="00851921">
        <w:rPr>
          <w:rFonts w:eastAsia="SimSun"/>
          <w:b/>
          <w:bCs/>
          <w:lang w:eastAsia="zh-CN"/>
        </w:rPr>
        <w:t xml:space="preserve"> ОБЪЕКТОВ ЗАКАЗЧИКА</w:t>
      </w:r>
      <w:r w:rsidR="007D3FEC" w:rsidRPr="00851921">
        <w:rPr>
          <w:rFonts w:eastAsia="SimSun"/>
          <w:b/>
          <w:bCs/>
          <w:lang w:eastAsia="zh-CN"/>
        </w:rPr>
        <w:t>:</w:t>
      </w:r>
    </w:p>
    <w:p w:rsidR="00093537" w:rsidRDefault="00093537" w:rsidP="00824E7E">
      <w:pPr>
        <w:ind w:left="180"/>
        <w:jc w:val="center"/>
        <w:rPr>
          <w:rFonts w:eastAsia="SimSun"/>
          <w:b/>
          <w:bCs/>
          <w:lang w:eastAsia="zh-CN"/>
        </w:rPr>
      </w:pPr>
    </w:p>
    <w:p w:rsidR="00093537" w:rsidRPr="00025F4C" w:rsidRDefault="00093537" w:rsidP="00093537">
      <w:pPr>
        <w:shd w:val="clear" w:color="auto" w:fill="FFFFFF"/>
        <w:tabs>
          <w:tab w:val="left" w:pos="427"/>
        </w:tabs>
        <w:spacing w:line="276" w:lineRule="auto"/>
        <w:jc w:val="both"/>
        <w:rPr>
          <w:b/>
          <w:color w:val="000000"/>
        </w:rPr>
      </w:pPr>
      <w:r w:rsidRPr="00025F4C">
        <w:rPr>
          <w:b/>
          <w:color w:val="000000"/>
        </w:rPr>
        <w:t xml:space="preserve">ГЭС-1 им. П.Г. Смидовича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Pr="00025F4C" w:rsidRDefault="00093537" w:rsidP="00093537">
      <w:pPr>
        <w:shd w:val="clear" w:color="auto" w:fill="FFFFFF"/>
        <w:tabs>
          <w:tab w:val="left" w:pos="427"/>
        </w:tabs>
        <w:jc w:val="both"/>
        <w:rPr>
          <w:color w:val="000000"/>
        </w:rPr>
      </w:pPr>
      <w:proofErr w:type="gramStart"/>
      <w:r w:rsidRPr="00025F4C">
        <w:rPr>
          <w:color w:val="000000"/>
        </w:rPr>
        <w:t>115035, г. Москва, ул. Садовническая, д. 11; ул. Садовническая, д.</w:t>
      </w:r>
      <w:r>
        <w:rPr>
          <w:color w:val="000000"/>
        </w:rPr>
        <w:t xml:space="preserve"> </w:t>
      </w:r>
      <w:r w:rsidRPr="00025F4C">
        <w:rPr>
          <w:color w:val="000000"/>
        </w:rPr>
        <w:t>7</w:t>
      </w:r>
      <w:proofErr w:type="gramEnd"/>
    </w:p>
    <w:p w:rsidR="00093537" w:rsidRPr="00025F4C" w:rsidRDefault="00093537" w:rsidP="00093537">
      <w:pPr>
        <w:shd w:val="clear" w:color="auto" w:fill="FFFFFF"/>
        <w:tabs>
          <w:tab w:val="left" w:pos="427"/>
        </w:tabs>
        <w:jc w:val="both"/>
        <w:rPr>
          <w:color w:val="000000"/>
        </w:rPr>
      </w:pPr>
      <w:r w:rsidRPr="00025F4C">
        <w:rPr>
          <w:color w:val="000000"/>
        </w:rPr>
        <w:t>119072, г. Москва, Болотная наб., д. 15 стр. 1 и 2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ТЭЦ-8-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 xml:space="preserve">109316, г. Москва, </w:t>
      </w:r>
      <w:proofErr w:type="spellStart"/>
      <w:r w:rsidRPr="00025F4C">
        <w:rPr>
          <w:color w:val="000000"/>
        </w:rPr>
        <w:t>Остаповский</w:t>
      </w:r>
      <w:proofErr w:type="spellEnd"/>
      <w:r w:rsidRPr="00025F4C">
        <w:rPr>
          <w:color w:val="000000"/>
        </w:rPr>
        <w:t xml:space="preserve"> </w:t>
      </w:r>
      <w:proofErr w:type="spellStart"/>
      <w:r w:rsidRPr="00025F4C">
        <w:rPr>
          <w:color w:val="000000"/>
        </w:rPr>
        <w:t>пр</w:t>
      </w:r>
      <w:proofErr w:type="spellEnd"/>
      <w:r w:rsidRPr="00025F4C">
        <w:rPr>
          <w:color w:val="000000"/>
        </w:rPr>
        <w:t>-д, д.1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«Фрезер» г. Москва, шоссе Фрезер, д.14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5201A7">
        <w:rPr>
          <w:color w:val="000000"/>
        </w:rPr>
        <w:t>РТС "</w:t>
      </w:r>
      <w:proofErr w:type="spellStart"/>
      <w:r w:rsidRPr="005201A7">
        <w:rPr>
          <w:color w:val="000000"/>
        </w:rPr>
        <w:t>Нагатино</w:t>
      </w:r>
      <w:proofErr w:type="spellEnd"/>
      <w:r w:rsidRPr="005201A7">
        <w:rPr>
          <w:color w:val="000000"/>
        </w:rPr>
        <w:t>" пр.</w:t>
      </w:r>
      <w:r>
        <w:rPr>
          <w:color w:val="000000"/>
        </w:rPr>
        <w:t xml:space="preserve"> </w:t>
      </w:r>
      <w:r w:rsidRPr="005201A7">
        <w:rPr>
          <w:color w:val="000000"/>
        </w:rPr>
        <w:t>Андропова, д. 36, к. 2</w:t>
      </w:r>
    </w:p>
    <w:p w:rsidR="00093537" w:rsidRPr="00025F4C" w:rsidRDefault="00093537" w:rsidP="00093537">
      <w:pPr>
        <w:shd w:val="clear" w:color="auto" w:fill="FFFFFF"/>
        <w:jc w:val="both"/>
      </w:pPr>
      <w:r w:rsidRPr="005201A7">
        <w:rPr>
          <w:color w:val="000000"/>
        </w:rPr>
        <w:t xml:space="preserve">РТС "Коломенская" 1-й </w:t>
      </w:r>
      <w:proofErr w:type="spellStart"/>
      <w:r w:rsidRPr="005201A7">
        <w:rPr>
          <w:color w:val="000000"/>
        </w:rPr>
        <w:t>Котляковский</w:t>
      </w:r>
      <w:proofErr w:type="spellEnd"/>
      <w:r w:rsidRPr="005201A7">
        <w:rPr>
          <w:color w:val="000000"/>
        </w:rPr>
        <w:t xml:space="preserve"> пер. д. 5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ТЭЦ-9 -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>109280, г. Москва, ул. Автозаводская, д. 12. корп. 1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РТЭС «</w:t>
      </w:r>
      <w:proofErr w:type="spellStart"/>
      <w:r>
        <w:rPr>
          <w:color w:val="000000"/>
        </w:rPr>
        <w:t>Курьяново</w:t>
      </w:r>
      <w:proofErr w:type="spellEnd"/>
      <w:r>
        <w:rPr>
          <w:color w:val="000000"/>
        </w:rPr>
        <w:t>» г. Москва, ул. Донецкая, д. 40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КТС-17 г. Москва, Каширское шоссе, д. 4, корп. 2</w:t>
      </w:r>
    </w:p>
    <w:p w:rsidR="00093537" w:rsidRPr="00025F4C" w:rsidRDefault="00093537" w:rsidP="00093537">
      <w:pPr>
        <w:shd w:val="clear" w:color="auto" w:fill="FFFFFF"/>
        <w:jc w:val="both"/>
      </w:pPr>
      <w:r>
        <w:rPr>
          <w:color w:val="000000"/>
        </w:rPr>
        <w:t xml:space="preserve">РТЭС «Люблино» г. Москва, ул. </w:t>
      </w:r>
      <w:proofErr w:type="spellStart"/>
      <w:r>
        <w:rPr>
          <w:color w:val="000000"/>
        </w:rPr>
        <w:t>Перерва</w:t>
      </w:r>
      <w:proofErr w:type="spellEnd"/>
      <w:r>
        <w:rPr>
          <w:color w:val="000000"/>
        </w:rPr>
        <w:t>, д. 73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ТЭЦ-11 им. М.Я. </w:t>
      </w:r>
      <w:proofErr w:type="spellStart"/>
      <w:r w:rsidRPr="00025F4C">
        <w:rPr>
          <w:b/>
          <w:color w:val="000000"/>
        </w:rPr>
        <w:t>Уфаева</w:t>
      </w:r>
      <w:proofErr w:type="spellEnd"/>
      <w:r w:rsidRPr="00025F4C">
        <w:rPr>
          <w:b/>
          <w:color w:val="000000"/>
        </w:rPr>
        <w:t xml:space="preserve">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Pr="00025F4C" w:rsidRDefault="00093537" w:rsidP="00093537">
      <w:pPr>
        <w:shd w:val="clear" w:color="auto" w:fill="FFFFFF"/>
        <w:jc w:val="both"/>
      </w:pPr>
      <w:r w:rsidRPr="00025F4C">
        <w:rPr>
          <w:color w:val="000000"/>
        </w:rPr>
        <w:t>111024, г. Москва, шоссе Энтузиастов, д.32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ТЭЦ-12 -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Pr="00025F4C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 xml:space="preserve">123995, г. Москва, </w:t>
      </w:r>
      <w:proofErr w:type="spellStart"/>
      <w:r w:rsidRPr="00025F4C">
        <w:rPr>
          <w:color w:val="000000"/>
        </w:rPr>
        <w:t>Бережковская</w:t>
      </w:r>
      <w:proofErr w:type="spellEnd"/>
      <w:r w:rsidRPr="00025F4C">
        <w:rPr>
          <w:color w:val="000000"/>
        </w:rPr>
        <w:t xml:space="preserve"> наб., д. 16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ТЭЦ-16 -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 xml:space="preserve">123298, г. Москва, 3-я </w:t>
      </w:r>
      <w:proofErr w:type="spellStart"/>
      <w:r w:rsidRPr="00025F4C">
        <w:rPr>
          <w:color w:val="000000"/>
        </w:rPr>
        <w:t>Хорошевская</w:t>
      </w:r>
      <w:proofErr w:type="spellEnd"/>
      <w:r w:rsidRPr="00025F4C">
        <w:rPr>
          <w:color w:val="000000"/>
        </w:rPr>
        <w:t xml:space="preserve"> ул., д.14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КТС-11 г. Москва, ул. Заречная, д. 4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КТС-11А г. Москва, ул. Заречная, д. 4</w:t>
      </w:r>
    </w:p>
    <w:p w:rsidR="00093537" w:rsidRPr="00025F4C" w:rsidRDefault="00093537" w:rsidP="00093537">
      <w:pPr>
        <w:shd w:val="clear" w:color="auto" w:fill="FFFFFF"/>
        <w:jc w:val="both"/>
      </w:pPr>
      <w:r>
        <w:rPr>
          <w:color w:val="000000"/>
        </w:rPr>
        <w:t>РТС «Красная Пресня» г. Москва, 2-ая Магистральная ул., д. 7, стр. 1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ТЭЦ-20 -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>117312, г. Москва, ул. Вавилова, д. 13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«Волхонка-</w:t>
      </w:r>
      <w:proofErr w:type="spellStart"/>
      <w:r>
        <w:rPr>
          <w:color w:val="000000"/>
        </w:rPr>
        <w:t>Зил</w:t>
      </w:r>
      <w:proofErr w:type="spellEnd"/>
      <w:r>
        <w:rPr>
          <w:color w:val="000000"/>
        </w:rPr>
        <w:t>» г. Москва, ул. Азовская, д. 28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КТС-18 г. Москва, ул. Криворожская, д. 4А</w:t>
      </w:r>
    </w:p>
    <w:p w:rsidR="00093537" w:rsidRPr="005201A7" w:rsidRDefault="00093537" w:rsidP="00093537">
      <w:pPr>
        <w:shd w:val="clear" w:color="auto" w:fill="FFFFFF"/>
        <w:jc w:val="both"/>
        <w:rPr>
          <w:color w:val="000000"/>
        </w:rPr>
      </w:pPr>
      <w:r w:rsidRPr="005201A7">
        <w:rPr>
          <w:color w:val="000000"/>
        </w:rPr>
        <w:t>КТС-54  ул. Фруктовая, д.</w:t>
      </w:r>
      <w:r>
        <w:rPr>
          <w:color w:val="000000"/>
        </w:rPr>
        <w:t xml:space="preserve"> </w:t>
      </w:r>
      <w:r w:rsidRPr="005201A7">
        <w:rPr>
          <w:color w:val="000000"/>
        </w:rPr>
        <w:t>22, корп. 1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ТЭЦ-21 -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>125412, г. Москва, ул. Ижорская, д. 9</w:t>
      </w:r>
    </w:p>
    <w:p w:rsidR="00093537" w:rsidRDefault="00093537" w:rsidP="00093537">
      <w:r>
        <w:t>РТС «</w:t>
      </w:r>
      <w:proofErr w:type="spellStart"/>
      <w:r>
        <w:t>Новомосковская</w:t>
      </w:r>
      <w:proofErr w:type="spellEnd"/>
      <w:r>
        <w:t xml:space="preserve">» г. Москва, </w:t>
      </w:r>
      <w:r>
        <w:rPr>
          <w:color w:val="000000"/>
        </w:rPr>
        <w:t xml:space="preserve">ул. </w:t>
      </w:r>
      <w:proofErr w:type="spellStart"/>
      <w:r>
        <w:rPr>
          <w:color w:val="000000"/>
        </w:rPr>
        <w:t>Новомосковская</w:t>
      </w:r>
      <w:proofErr w:type="spellEnd"/>
      <w:r>
        <w:rPr>
          <w:color w:val="000000"/>
        </w:rPr>
        <w:t>, д. 1А</w:t>
      </w:r>
    </w:p>
    <w:p w:rsidR="00093537" w:rsidRDefault="00093537" w:rsidP="00093537">
      <w:r>
        <w:t xml:space="preserve">РТС «Отрадная» г. Москва, </w:t>
      </w:r>
      <w:proofErr w:type="gramStart"/>
      <w:r>
        <w:rPr>
          <w:color w:val="000000"/>
        </w:rPr>
        <w:t>Сигнальный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>-д, д. 21</w:t>
      </w:r>
    </w:p>
    <w:p w:rsidR="00093537" w:rsidRDefault="00093537" w:rsidP="00093537">
      <w:r>
        <w:t xml:space="preserve">КТС «Северная» г. Москва, </w:t>
      </w:r>
      <w:r>
        <w:rPr>
          <w:color w:val="000000"/>
        </w:rPr>
        <w:t>1-ая Северная линия, д. 1, стр. 13</w:t>
      </w:r>
    </w:p>
    <w:p w:rsidR="00093537" w:rsidRDefault="00093537" w:rsidP="00093537">
      <w:r>
        <w:t xml:space="preserve">КТС «Стандартная» г. Москва, </w:t>
      </w:r>
      <w:r>
        <w:rPr>
          <w:color w:val="000000"/>
        </w:rPr>
        <w:t>ул. Стандартная, вл. 13</w:t>
      </w:r>
    </w:p>
    <w:p w:rsidR="00093537" w:rsidRDefault="00093537" w:rsidP="00093537">
      <w:pPr>
        <w:rPr>
          <w:color w:val="000000"/>
        </w:rPr>
      </w:pPr>
      <w:r>
        <w:t>РТС «Химки-</w:t>
      </w:r>
      <w:proofErr w:type="spellStart"/>
      <w:r>
        <w:t>Ховрино</w:t>
      </w:r>
      <w:proofErr w:type="spellEnd"/>
      <w:r>
        <w:t xml:space="preserve">» г. Москва, </w:t>
      </w:r>
      <w:r>
        <w:rPr>
          <w:color w:val="000000"/>
        </w:rPr>
        <w:t>ул. Беломорская, д. 38А</w:t>
      </w:r>
    </w:p>
    <w:p w:rsidR="00093537" w:rsidRPr="005201A7" w:rsidRDefault="00093537" w:rsidP="00093537">
      <w:pPr>
        <w:shd w:val="clear" w:color="auto" w:fill="FFFFFF"/>
        <w:jc w:val="both"/>
        <w:rPr>
          <w:color w:val="000000"/>
        </w:rPr>
      </w:pPr>
      <w:r w:rsidRPr="005201A7">
        <w:rPr>
          <w:color w:val="000000"/>
        </w:rPr>
        <w:t>РТС "</w:t>
      </w:r>
      <w:proofErr w:type="spellStart"/>
      <w:r w:rsidRPr="005201A7">
        <w:rPr>
          <w:color w:val="000000"/>
        </w:rPr>
        <w:t>Переяславская</w:t>
      </w:r>
      <w:proofErr w:type="spellEnd"/>
      <w:r w:rsidRPr="005201A7">
        <w:rPr>
          <w:color w:val="000000"/>
        </w:rPr>
        <w:t>"</w:t>
      </w:r>
      <w:r>
        <w:rPr>
          <w:color w:val="000000"/>
        </w:rPr>
        <w:t xml:space="preserve"> </w:t>
      </w:r>
      <w:r w:rsidRPr="005201A7">
        <w:rPr>
          <w:color w:val="000000"/>
        </w:rPr>
        <w:t xml:space="preserve">Большая </w:t>
      </w:r>
      <w:proofErr w:type="spellStart"/>
      <w:r w:rsidRPr="005201A7">
        <w:rPr>
          <w:color w:val="000000"/>
        </w:rPr>
        <w:t>Переяславская</w:t>
      </w:r>
      <w:proofErr w:type="spellEnd"/>
      <w:r w:rsidRPr="005201A7">
        <w:rPr>
          <w:color w:val="000000"/>
        </w:rPr>
        <w:t>, 36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ТЭЦ-23 -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 xml:space="preserve">107497, г. Москва, ул. Монтажная, д. </w:t>
      </w:r>
      <w:r>
        <w:rPr>
          <w:color w:val="000000"/>
        </w:rPr>
        <w:t>¼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КТС-8 г. Москва, ул. </w:t>
      </w:r>
      <w:proofErr w:type="spellStart"/>
      <w:r>
        <w:rPr>
          <w:color w:val="000000"/>
        </w:rPr>
        <w:t>Цандера</w:t>
      </w:r>
      <w:proofErr w:type="spellEnd"/>
      <w:r>
        <w:rPr>
          <w:color w:val="000000"/>
        </w:rPr>
        <w:t>, д. 14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</w:t>
      </w:r>
      <w:proofErr w:type="spellStart"/>
      <w:r>
        <w:rPr>
          <w:color w:val="000000"/>
        </w:rPr>
        <w:t>Ростокино</w:t>
      </w:r>
      <w:proofErr w:type="spellEnd"/>
      <w:r>
        <w:rPr>
          <w:color w:val="000000"/>
        </w:rPr>
        <w:t>» г. Москва, пр-т Мира, д. 207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«Бабушкино-1» г. Москва, ул. Искры, д. 17А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«Бабушкино-2» г. Москва, ул. Искры, д. 17Б, стр. 1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 xml:space="preserve">Мини-ТЭС г. Москва, </w:t>
      </w:r>
      <w:proofErr w:type="gramStart"/>
      <w:r>
        <w:rPr>
          <w:color w:val="000000"/>
        </w:rPr>
        <w:t>Измайловский</w:t>
      </w:r>
      <w:proofErr w:type="gram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>-д, д. 8</w:t>
      </w:r>
    </w:p>
    <w:p w:rsidR="00093537" w:rsidRPr="00025F4C" w:rsidRDefault="00093537" w:rsidP="00093537">
      <w:pPr>
        <w:shd w:val="clear" w:color="auto" w:fill="FFFFFF"/>
        <w:jc w:val="both"/>
      </w:pPr>
      <w:r>
        <w:rPr>
          <w:color w:val="000000"/>
        </w:rPr>
        <w:t xml:space="preserve">КТС-44 г. Москва, ул. </w:t>
      </w:r>
      <w:proofErr w:type="spellStart"/>
      <w:r>
        <w:rPr>
          <w:color w:val="000000"/>
        </w:rPr>
        <w:t>Маломосковская</w:t>
      </w:r>
      <w:proofErr w:type="spellEnd"/>
      <w:r>
        <w:rPr>
          <w:color w:val="000000"/>
        </w:rPr>
        <w:t>, д. 20</w:t>
      </w:r>
    </w:p>
    <w:p w:rsidR="00093537" w:rsidRDefault="00093537" w:rsidP="00093537">
      <w:pPr>
        <w:shd w:val="clear" w:color="auto" w:fill="FFFFFF"/>
        <w:jc w:val="both"/>
        <w:rPr>
          <w:b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color w:val="000000"/>
        </w:rPr>
        <w:t xml:space="preserve">ТЭЦ-25 - филиал </w:t>
      </w:r>
      <w:r>
        <w:rPr>
          <w:b/>
          <w:color w:val="000000"/>
        </w:rPr>
        <w:t>П</w:t>
      </w:r>
      <w:r w:rsidRPr="00025F4C">
        <w:rPr>
          <w:b/>
          <w:color w:val="000000"/>
        </w:rPr>
        <w:t>АО 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>119530, г. Москва, ул. Генерала Дорохова, д. 16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>РТС "Рублево"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>ул. Оршанская, вл. 6 ,корп. 2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>РТС "</w:t>
      </w:r>
      <w:proofErr w:type="spellStart"/>
      <w:r w:rsidRPr="003F73D9">
        <w:rPr>
          <w:color w:val="000000"/>
        </w:rPr>
        <w:t>Матвеевская</w:t>
      </w:r>
      <w:proofErr w:type="spellEnd"/>
      <w:r w:rsidRPr="003F73D9">
        <w:rPr>
          <w:color w:val="000000"/>
        </w:rPr>
        <w:t>"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>Очаковское ш, д. 14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>РТС "</w:t>
      </w:r>
      <w:proofErr w:type="spellStart"/>
      <w:r w:rsidRPr="003F73D9">
        <w:rPr>
          <w:color w:val="000000"/>
        </w:rPr>
        <w:t>Кунцево</w:t>
      </w:r>
      <w:proofErr w:type="spellEnd"/>
      <w:r>
        <w:rPr>
          <w:color w:val="000000"/>
        </w:rPr>
        <w:t xml:space="preserve"> г. Москва, </w:t>
      </w:r>
      <w:r w:rsidRPr="003F73D9">
        <w:rPr>
          <w:color w:val="000000"/>
        </w:rPr>
        <w:t xml:space="preserve">ул. </w:t>
      </w:r>
      <w:proofErr w:type="spellStart"/>
      <w:r w:rsidRPr="003F73D9">
        <w:rPr>
          <w:color w:val="000000"/>
        </w:rPr>
        <w:t>Верейская</w:t>
      </w:r>
      <w:proofErr w:type="spellEnd"/>
      <w:r w:rsidRPr="003F73D9">
        <w:rPr>
          <w:color w:val="000000"/>
        </w:rPr>
        <w:t>, д. 35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 xml:space="preserve">КТС </w:t>
      </w:r>
      <w:r>
        <w:rPr>
          <w:color w:val="000000"/>
        </w:rPr>
        <w:t>–</w:t>
      </w:r>
      <w:r w:rsidRPr="003F73D9">
        <w:rPr>
          <w:color w:val="000000"/>
        </w:rPr>
        <w:t xml:space="preserve"> 24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 xml:space="preserve">ул. Василисы </w:t>
      </w:r>
      <w:proofErr w:type="spellStart"/>
      <w:r w:rsidRPr="003F73D9">
        <w:rPr>
          <w:color w:val="000000"/>
        </w:rPr>
        <w:t>Кожанной</w:t>
      </w:r>
      <w:proofErr w:type="spellEnd"/>
      <w:r w:rsidRPr="003F73D9">
        <w:rPr>
          <w:color w:val="000000"/>
        </w:rPr>
        <w:t>, д. 21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 xml:space="preserve">КТС </w:t>
      </w:r>
      <w:r>
        <w:rPr>
          <w:color w:val="000000"/>
        </w:rPr>
        <w:t>–</w:t>
      </w:r>
      <w:r w:rsidRPr="003F73D9">
        <w:rPr>
          <w:color w:val="000000"/>
        </w:rPr>
        <w:t xml:space="preserve"> 26</w:t>
      </w:r>
      <w:r>
        <w:rPr>
          <w:color w:val="000000"/>
        </w:rPr>
        <w:t xml:space="preserve"> г. Москва, ул. </w:t>
      </w:r>
      <w:r w:rsidRPr="003F73D9">
        <w:rPr>
          <w:color w:val="000000"/>
        </w:rPr>
        <w:t xml:space="preserve">ул. </w:t>
      </w:r>
      <w:proofErr w:type="spellStart"/>
      <w:r w:rsidRPr="003F73D9">
        <w:rPr>
          <w:color w:val="000000"/>
        </w:rPr>
        <w:t>Кастонаевская</w:t>
      </w:r>
      <w:proofErr w:type="spellEnd"/>
      <w:r w:rsidRPr="003F73D9">
        <w:rPr>
          <w:color w:val="000000"/>
        </w:rPr>
        <w:t>, д. 47</w:t>
      </w:r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>МК "Западный порт"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 xml:space="preserve">ул. </w:t>
      </w:r>
      <w:proofErr w:type="spellStart"/>
      <w:r w:rsidRPr="003F73D9">
        <w:rPr>
          <w:color w:val="000000"/>
        </w:rPr>
        <w:t>Новозаводская</w:t>
      </w:r>
      <w:proofErr w:type="spellEnd"/>
      <w:r w:rsidRPr="003F73D9">
        <w:rPr>
          <w:color w:val="000000"/>
        </w:rPr>
        <w:t>, д 2, корп. 10</w:t>
      </w:r>
      <w:proofErr w:type="gramStart"/>
      <w:r w:rsidRPr="003F73D9">
        <w:rPr>
          <w:color w:val="000000"/>
        </w:rPr>
        <w:t xml:space="preserve"> А</w:t>
      </w:r>
      <w:proofErr w:type="gramEnd"/>
    </w:p>
    <w:p w:rsidR="00093537" w:rsidRPr="003F73D9" w:rsidRDefault="00093537" w:rsidP="00093537">
      <w:pPr>
        <w:rPr>
          <w:color w:val="000000"/>
        </w:rPr>
      </w:pPr>
      <w:r w:rsidRPr="003F73D9">
        <w:rPr>
          <w:color w:val="000000"/>
        </w:rPr>
        <w:t>КТС -55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 xml:space="preserve">ул. </w:t>
      </w:r>
      <w:proofErr w:type="spellStart"/>
      <w:r w:rsidRPr="003F73D9">
        <w:rPr>
          <w:color w:val="000000"/>
        </w:rPr>
        <w:t>Главмосстоя</w:t>
      </w:r>
      <w:proofErr w:type="spellEnd"/>
      <w:r w:rsidRPr="003F73D9">
        <w:rPr>
          <w:color w:val="000000"/>
        </w:rPr>
        <w:t>, д. 7</w:t>
      </w:r>
      <w:proofErr w:type="gramStart"/>
      <w:r w:rsidRPr="003F73D9">
        <w:rPr>
          <w:color w:val="000000"/>
        </w:rPr>
        <w:t xml:space="preserve"> А</w:t>
      </w:r>
      <w:proofErr w:type="gramEnd"/>
    </w:p>
    <w:p w:rsidR="00093537" w:rsidRDefault="00093537" w:rsidP="00093537">
      <w:pPr>
        <w:rPr>
          <w:color w:val="000000"/>
        </w:rPr>
      </w:pPr>
      <w:r w:rsidRPr="003F73D9">
        <w:rPr>
          <w:color w:val="000000"/>
        </w:rPr>
        <w:t>КТС- 56</w:t>
      </w:r>
      <w:r>
        <w:rPr>
          <w:color w:val="000000"/>
        </w:rPr>
        <w:t xml:space="preserve"> г. Москва, </w:t>
      </w:r>
      <w:r w:rsidRPr="003F73D9">
        <w:rPr>
          <w:color w:val="000000"/>
        </w:rPr>
        <w:t xml:space="preserve">ул. </w:t>
      </w:r>
      <w:proofErr w:type="spellStart"/>
      <w:r w:rsidRPr="003F73D9">
        <w:rPr>
          <w:color w:val="000000"/>
        </w:rPr>
        <w:t>Главмосстоя</w:t>
      </w:r>
      <w:proofErr w:type="spellEnd"/>
      <w:r w:rsidRPr="003F73D9">
        <w:rPr>
          <w:color w:val="000000"/>
        </w:rPr>
        <w:t>, д. 24</w:t>
      </w:r>
      <w:proofErr w:type="gramStart"/>
      <w:r w:rsidRPr="003F73D9">
        <w:rPr>
          <w:color w:val="000000"/>
        </w:rPr>
        <w:t xml:space="preserve"> А</w:t>
      </w:r>
      <w:proofErr w:type="gramEnd"/>
    </w:p>
    <w:p w:rsidR="00093537" w:rsidRPr="005201A7" w:rsidRDefault="00093537" w:rsidP="00093537">
      <w:pPr>
        <w:shd w:val="clear" w:color="auto" w:fill="FFFFFF"/>
        <w:jc w:val="both"/>
        <w:rPr>
          <w:bCs/>
          <w:color w:val="000000"/>
        </w:rPr>
      </w:pPr>
      <w:r w:rsidRPr="005201A7">
        <w:rPr>
          <w:bCs/>
          <w:color w:val="000000"/>
        </w:rPr>
        <w:t>РТС "</w:t>
      </w:r>
      <w:proofErr w:type="spellStart"/>
      <w:r w:rsidRPr="005201A7">
        <w:rPr>
          <w:bCs/>
          <w:color w:val="000000"/>
        </w:rPr>
        <w:t>Крылатское</w:t>
      </w:r>
      <w:proofErr w:type="spellEnd"/>
      <w:r w:rsidRPr="005201A7">
        <w:rPr>
          <w:bCs/>
          <w:color w:val="000000"/>
        </w:rPr>
        <w:t>" ул. Осенняя, д. 29</w:t>
      </w:r>
    </w:p>
    <w:p w:rsidR="00093537" w:rsidRDefault="00093537" w:rsidP="00093537">
      <w:pPr>
        <w:shd w:val="clear" w:color="auto" w:fill="FFFFFF"/>
        <w:jc w:val="both"/>
        <w:rPr>
          <w:b/>
          <w:bCs/>
          <w:color w:val="000000"/>
        </w:rPr>
      </w:pPr>
    </w:p>
    <w:p w:rsidR="00093537" w:rsidRPr="00025F4C" w:rsidRDefault="00093537" w:rsidP="00093537">
      <w:pPr>
        <w:shd w:val="clear" w:color="auto" w:fill="FFFFFF"/>
        <w:jc w:val="both"/>
        <w:rPr>
          <w:b/>
        </w:rPr>
      </w:pPr>
      <w:r w:rsidRPr="00025F4C">
        <w:rPr>
          <w:b/>
          <w:bCs/>
          <w:color w:val="000000"/>
        </w:rPr>
        <w:t xml:space="preserve">ТЭЦ-26 - филиал </w:t>
      </w:r>
      <w:r>
        <w:rPr>
          <w:b/>
          <w:bCs/>
          <w:color w:val="000000"/>
        </w:rPr>
        <w:t>П</w:t>
      </w:r>
      <w:r w:rsidRPr="00025F4C">
        <w:rPr>
          <w:b/>
          <w:bCs/>
          <w:color w:val="000000"/>
        </w:rPr>
        <w:t xml:space="preserve">АО </w:t>
      </w:r>
      <w:r w:rsidRPr="00025F4C">
        <w:rPr>
          <w:b/>
          <w:color w:val="000000"/>
        </w:rPr>
        <w:t>«Мосэнерго»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 w:rsidRPr="00025F4C">
        <w:rPr>
          <w:color w:val="000000"/>
        </w:rPr>
        <w:t xml:space="preserve">117403, г. Москва. </w:t>
      </w:r>
      <w:proofErr w:type="spellStart"/>
      <w:r w:rsidRPr="00025F4C">
        <w:rPr>
          <w:color w:val="000000"/>
        </w:rPr>
        <w:t>Востряковский</w:t>
      </w:r>
      <w:proofErr w:type="spellEnd"/>
      <w:r w:rsidRPr="00025F4C">
        <w:rPr>
          <w:color w:val="000000"/>
        </w:rPr>
        <w:t xml:space="preserve"> </w:t>
      </w:r>
      <w:proofErr w:type="spellStart"/>
      <w:r w:rsidRPr="00025F4C">
        <w:rPr>
          <w:color w:val="000000"/>
        </w:rPr>
        <w:t>пр</w:t>
      </w:r>
      <w:proofErr w:type="spellEnd"/>
      <w:r w:rsidRPr="00025F4C">
        <w:rPr>
          <w:color w:val="000000"/>
        </w:rPr>
        <w:t>-д, д. 10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«Южное Бутово» г. Москва, ул. Поляны, вл. 75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КТС «Мелитопольская» г. Москва, ул. 2-я Мелитопольская, д. 4Б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«Бирюлево» г. Москва, ул. Лебедянская, д. 3</w:t>
      </w:r>
    </w:p>
    <w:p w:rsidR="00093537" w:rsidRDefault="00093537" w:rsidP="0009353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РТС «Красный строитель» г. Москва, ул. Дорожная, д. 9</w:t>
      </w:r>
    </w:p>
    <w:p w:rsidR="00093537" w:rsidRDefault="00093537" w:rsidP="00093537">
      <w:pPr>
        <w:shd w:val="clear" w:color="auto" w:fill="FFFFFF"/>
        <w:jc w:val="both"/>
      </w:pPr>
      <w:r w:rsidRPr="005201A7">
        <w:t xml:space="preserve">РТС "Ленино-Дачное" </w:t>
      </w:r>
      <w:proofErr w:type="gramStart"/>
      <w:r w:rsidRPr="005201A7">
        <w:t>Кавказский</w:t>
      </w:r>
      <w:proofErr w:type="gramEnd"/>
      <w:r w:rsidRPr="005201A7">
        <w:t xml:space="preserve"> б-р, д. 52</w:t>
      </w:r>
    </w:p>
    <w:p w:rsidR="00093537" w:rsidRDefault="00093537" w:rsidP="00093537">
      <w:pPr>
        <w:shd w:val="clear" w:color="auto" w:fill="FFFFFF"/>
        <w:jc w:val="both"/>
      </w:pPr>
      <w:r w:rsidRPr="005201A7">
        <w:t>РТС "Чертаново" ул. Днепропетровская, 12</w:t>
      </w:r>
    </w:p>
    <w:p w:rsidR="00093537" w:rsidRPr="005201A7" w:rsidRDefault="00093537" w:rsidP="00093537">
      <w:pPr>
        <w:shd w:val="clear" w:color="auto" w:fill="FFFFFF"/>
        <w:jc w:val="both"/>
      </w:pPr>
      <w:r w:rsidRPr="005201A7">
        <w:t>РТС "Теплый Стан"</w:t>
      </w:r>
      <w:r>
        <w:t xml:space="preserve"> </w:t>
      </w:r>
      <w:r w:rsidRPr="005201A7">
        <w:t xml:space="preserve"> </w:t>
      </w:r>
      <w:proofErr w:type="spellStart"/>
      <w:r w:rsidRPr="005201A7">
        <w:t>Новоясеневский</w:t>
      </w:r>
      <w:proofErr w:type="spellEnd"/>
      <w:r w:rsidRPr="005201A7">
        <w:t xml:space="preserve"> </w:t>
      </w:r>
      <w:proofErr w:type="spellStart"/>
      <w:r w:rsidRPr="005201A7">
        <w:t>пр-кт</w:t>
      </w:r>
      <w:proofErr w:type="spellEnd"/>
      <w:r w:rsidRPr="005201A7">
        <w:t>, д. 8</w:t>
      </w:r>
      <w:r>
        <w:t>,</w:t>
      </w:r>
      <w:r w:rsidRPr="005201A7">
        <w:t xml:space="preserve"> корп. 3</w:t>
      </w:r>
    </w:p>
    <w:sectPr w:rsidR="00093537" w:rsidRPr="005201A7" w:rsidSect="006B0ACC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B3" w:rsidRDefault="000947B3">
      <w:r>
        <w:separator/>
      </w:r>
    </w:p>
  </w:endnote>
  <w:endnote w:type="continuationSeparator" w:id="0">
    <w:p w:rsidR="000947B3" w:rsidRDefault="0009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B3" w:rsidRDefault="000947B3">
      <w:r>
        <w:separator/>
      </w:r>
    </w:p>
  </w:footnote>
  <w:footnote w:type="continuationSeparator" w:id="0">
    <w:p w:rsidR="000947B3" w:rsidRDefault="00094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CC" w:rsidRDefault="006627CC" w:rsidP="002B41E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7CC" w:rsidRDefault="006627CC" w:rsidP="001F78F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CC" w:rsidRDefault="006627CC" w:rsidP="002B41E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47AC">
      <w:rPr>
        <w:rStyle w:val="a7"/>
        <w:noProof/>
      </w:rPr>
      <w:t>8</w:t>
    </w:r>
    <w:r>
      <w:rPr>
        <w:rStyle w:val="a7"/>
      </w:rPr>
      <w:fldChar w:fldCharType="end"/>
    </w:r>
  </w:p>
  <w:p w:rsidR="006627CC" w:rsidRDefault="006627CC" w:rsidP="001F78F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EC8F4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4C40CA5"/>
    <w:multiLevelType w:val="hybridMultilevel"/>
    <w:tmpl w:val="7C2AB6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F86297F"/>
    <w:multiLevelType w:val="hybridMultilevel"/>
    <w:tmpl w:val="43A8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F7F2B"/>
    <w:multiLevelType w:val="hybridMultilevel"/>
    <w:tmpl w:val="08B8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24AC7"/>
    <w:multiLevelType w:val="hybridMultilevel"/>
    <w:tmpl w:val="009CD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727FB"/>
    <w:multiLevelType w:val="hybridMultilevel"/>
    <w:tmpl w:val="1F64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B4CBA"/>
    <w:multiLevelType w:val="hybridMultilevel"/>
    <w:tmpl w:val="617AE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506D49"/>
    <w:multiLevelType w:val="hybridMultilevel"/>
    <w:tmpl w:val="B2A03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50E45"/>
    <w:multiLevelType w:val="hybridMultilevel"/>
    <w:tmpl w:val="F7E22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2A3A64"/>
    <w:multiLevelType w:val="hybridMultilevel"/>
    <w:tmpl w:val="1420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24676"/>
    <w:multiLevelType w:val="hybridMultilevel"/>
    <w:tmpl w:val="C58040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4304961"/>
    <w:multiLevelType w:val="hybridMultilevel"/>
    <w:tmpl w:val="93522932"/>
    <w:lvl w:ilvl="0" w:tplc="1E46E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31E67"/>
    <w:multiLevelType w:val="multilevel"/>
    <w:tmpl w:val="19845E7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9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6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8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  <w:b w:val="0"/>
      </w:rPr>
    </w:lvl>
  </w:abstractNum>
  <w:abstractNum w:abstractNumId="13">
    <w:nsid w:val="3A324570"/>
    <w:multiLevelType w:val="hybridMultilevel"/>
    <w:tmpl w:val="407C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F0999"/>
    <w:multiLevelType w:val="hybridMultilevel"/>
    <w:tmpl w:val="CCA673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3A5BD6"/>
    <w:multiLevelType w:val="multilevel"/>
    <w:tmpl w:val="C0CAACB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 w:val="0"/>
      </w:rPr>
    </w:lvl>
  </w:abstractNum>
  <w:abstractNum w:abstractNumId="16">
    <w:nsid w:val="427E2933"/>
    <w:multiLevelType w:val="multilevel"/>
    <w:tmpl w:val="0B16B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42D24614"/>
    <w:multiLevelType w:val="hybridMultilevel"/>
    <w:tmpl w:val="7464B924"/>
    <w:lvl w:ilvl="0" w:tplc="1E46E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0B4F85"/>
    <w:multiLevelType w:val="multilevel"/>
    <w:tmpl w:val="497EE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>
    <w:nsid w:val="520421E9"/>
    <w:multiLevelType w:val="multilevel"/>
    <w:tmpl w:val="42506C2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36B0062"/>
    <w:multiLevelType w:val="hybridMultilevel"/>
    <w:tmpl w:val="B8041A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7127E7"/>
    <w:multiLevelType w:val="hybridMultilevel"/>
    <w:tmpl w:val="ED76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A4173"/>
    <w:multiLevelType w:val="hybridMultilevel"/>
    <w:tmpl w:val="4832F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A77505"/>
    <w:multiLevelType w:val="hybridMultilevel"/>
    <w:tmpl w:val="07802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D162D8"/>
    <w:multiLevelType w:val="hybridMultilevel"/>
    <w:tmpl w:val="A3B4A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2F510D"/>
    <w:multiLevelType w:val="hybridMultilevel"/>
    <w:tmpl w:val="3F669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023E1"/>
    <w:multiLevelType w:val="multilevel"/>
    <w:tmpl w:val="622454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>
    <w:nsid w:val="71121A1C"/>
    <w:multiLevelType w:val="hybridMultilevel"/>
    <w:tmpl w:val="9AA2A4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13D7B8F"/>
    <w:multiLevelType w:val="multilevel"/>
    <w:tmpl w:val="D9A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85109A"/>
    <w:multiLevelType w:val="hybridMultilevel"/>
    <w:tmpl w:val="255C8B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pStyle w:val="a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B0949BB"/>
    <w:multiLevelType w:val="hybridMultilevel"/>
    <w:tmpl w:val="4D2035C6"/>
    <w:lvl w:ilvl="0" w:tplc="BA38994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D5207EB"/>
    <w:multiLevelType w:val="multilevel"/>
    <w:tmpl w:val="C4EE9B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4"/>
  </w:num>
  <w:num w:numId="4">
    <w:abstractNumId w:val="23"/>
  </w:num>
  <w:num w:numId="5">
    <w:abstractNumId w:val="0"/>
  </w:num>
  <w:num w:numId="6">
    <w:abstractNumId w:val="19"/>
  </w:num>
  <w:num w:numId="7">
    <w:abstractNumId w:val="20"/>
  </w:num>
  <w:num w:numId="8">
    <w:abstractNumId w:val="1"/>
  </w:num>
  <w:num w:numId="9">
    <w:abstractNumId w:val="14"/>
  </w:num>
  <w:num w:numId="10">
    <w:abstractNumId w:val="10"/>
  </w:num>
  <w:num w:numId="11">
    <w:abstractNumId w:val="27"/>
  </w:num>
  <w:num w:numId="12">
    <w:abstractNumId w:val="18"/>
  </w:num>
  <w:num w:numId="13">
    <w:abstractNumId w:val="30"/>
  </w:num>
  <w:num w:numId="14">
    <w:abstractNumId w:val="24"/>
  </w:num>
  <w:num w:numId="15">
    <w:abstractNumId w:val="2"/>
  </w:num>
  <w:num w:numId="16">
    <w:abstractNumId w:val="16"/>
  </w:num>
  <w:num w:numId="17">
    <w:abstractNumId w:val="26"/>
  </w:num>
  <w:num w:numId="18">
    <w:abstractNumId w:val="31"/>
  </w:num>
  <w:num w:numId="19">
    <w:abstractNumId w:val="15"/>
  </w:num>
  <w:num w:numId="20">
    <w:abstractNumId w:val="12"/>
  </w:num>
  <w:num w:numId="21">
    <w:abstractNumId w:val="11"/>
  </w:num>
  <w:num w:numId="22">
    <w:abstractNumId w:val="21"/>
  </w:num>
  <w:num w:numId="23">
    <w:abstractNumId w:val="17"/>
  </w:num>
  <w:num w:numId="24">
    <w:abstractNumId w:val="25"/>
  </w:num>
  <w:num w:numId="25">
    <w:abstractNumId w:val="13"/>
  </w:num>
  <w:num w:numId="26">
    <w:abstractNumId w:val="9"/>
  </w:num>
  <w:num w:numId="27">
    <w:abstractNumId w:val="3"/>
  </w:num>
  <w:num w:numId="28">
    <w:abstractNumId w:val="5"/>
  </w:num>
  <w:num w:numId="29">
    <w:abstractNumId w:val="22"/>
  </w:num>
  <w:num w:numId="30">
    <w:abstractNumId w:val="7"/>
  </w:num>
  <w:num w:numId="31">
    <w:abstractNumId w:val="2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8F"/>
    <w:rsid w:val="0000016A"/>
    <w:rsid w:val="000053B1"/>
    <w:rsid w:val="00010945"/>
    <w:rsid w:val="00011917"/>
    <w:rsid w:val="00013B2A"/>
    <w:rsid w:val="00015D0A"/>
    <w:rsid w:val="000166BD"/>
    <w:rsid w:val="000207C6"/>
    <w:rsid w:val="00022FCC"/>
    <w:rsid w:val="00023F92"/>
    <w:rsid w:val="0002447B"/>
    <w:rsid w:val="0002467E"/>
    <w:rsid w:val="00025917"/>
    <w:rsid w:val="00027169"/>
    <w:rsid w:val="00027561"/>
    <w:rsid w:val="00033CBC"/>
    <w:rsid w:val="000367F8"/>
    <w:rsid w:val="0004004D"/>
    <w:rsid w:val="00042D59"/>
    <w:rsid w:val="00045AE4"/>
    <w:rsid w:val="00046467"/>
    <w:rsid w:val="0004711C"/>
    <w:rsid w:val="0004758C"/>
    <w:rsid w:val="0005132D"/>
    <w:rsid w:val="00051E9E"/>
    <w:rsid w:val="00055D9E"/>
    <w:rsid w:val="00062821"/>
    <w:rsid w:val="000631F3"/>
    <w:rsid w:val="00067B08"/>
    <w:rsid w:val="00070BB3"/>
    <w:rsid w:val="00070EDA"/>
    <w:rsid w:val="000717CC"/>
    <w:rsid w:val="00073239"/>
    <w:rsid w:val="0007332C"/>
    <w:rsid w:val="0007665E"/>
    <w:rsid w:val="00081235"/>
    <w:rsid w:val="00084517"/>
    <w:rsid w:val="0008466D"/>
    <w:rsid w:val="00085E71"/>
    <w:rsid w:val="00086493"/>
    <w:rsid w:val="00087C8C"/>
    <w:rsid w:val="00092743"/>
    <w:rsid w:val="00093537"/>
    <w:rsid w:val="000947B3"/>
    <w:rsid w:val="00095D8E"/>
    <w:rsid w:val="000A09A2"/>
    <w:rsid w:val="000B277E"/>
    <w:rsid w:val="000B477D"/>
    <w:rsid w:val="000B70AA"/>
    <w:rsid w:val="000C3522"/>
    <w:rsid w:val="000D1072"/>
    <w:rsid w:val="000D3698"/>
    <w:rsid w:val="000D456D"/>
    <w:rsid w:val="000D68F4"/>
    <w:rsid w:val="000D6E71"/>
    <w:rsid w:val="000E0729"/>
    <w:rsid w:val="000E14A7"/>
    <w:rsid w:val="000E380D"/>
    <w:rsid w:val="000E4B71"/>
    <w:rsid w:val="000F2BF1"/>
    <w:rsid w:val="000F2CD0"/>
    <w:rsid w:val="000F3C2D"/>
    <w:rsid w:val="000F565D"/>
    <w:rsid w:val="000F58F6"/>
    <w:rsid w:val="000F63C5"/>
    <w:rsid w:val="000F7AC7"/>
    <w:rsid w:val="001039B0"/>
    <w:rsid w:val="00104EE4"/>
    <w:rsid w:val="00111868"/>
    <w:rsid w:val="001156AA"/>
    <w:rsid w:val="00122158"/>
    <w:rsid w:val="00124668"/>
    <w:rsid w:val="00126DA3"/>
    <w:rsid w:val="001319A1"/>
    <w:rsid w:val="001339DF"/>
    <w:rsid w:val="0013530C"/>
    <w:rsid w:val="001411B5"/>
    <w:rsid w:val="00146930"/>
    <w:rsid w:val="00146B84"/>
    <w:rsid w:val="0014711B"/>
    <w:rsid w:val="0015032D"/>
    <w:rsid w:val="00150F2A"/>
    <w:rsid w:val="0015156B"/>
    <w:rsid w:val="00151D04"/>
    <w:rsid w:val="00151EB3"/>
    <w:rsid w:val="001548A6"/>
    <w:rsid w:val="001548F6"/>
    <w:rsid w:val="00155DF6"/>
    <w:rsid w:val="00160C89"/>
    <w:rsid w:val="00160E63"/>
    <w:rsid w:val="00163C19"/>
    <w:rsid w:val="001660F0"/>
    <w:rsid w:val="00167D73"/>
    <w:rsid w:val="0017120D"/>
    <w:rsid w:val="00172003"/>
    <w:rsid w:val="00175F37"/>
    <w:rsid w:val="00180BE2"/>
    <w:rsid w:val="00183192"/>
    <w:rsid w:val="001904D3"/>
    <w:rsid w:val="00191A45"/>
    <w:rsid w:val="00192ADC"/>
    <w:rsid w:val="00196E7D"/>
    <w:rsid w:val="001A2787"/>
    <w:rsid w:val="001B79D0"/>
    <w:rsid w:val="001C1A03"/>
    <w:rsid w:val="001C6C0C"/>
    <w:rsid w:val="001D24AD"/>
    <w:rsid w:val="001D5F39"/>
    <w:rsid w:val="001D7D36"/>
    <w:rsid w:val="001E0B91"/>
    <w:rsid w:val="001F225B"/>
    <w:rsid w:val="001F32AE"/>
    <w:rsid w:val="001F3F38"/>
    <w:rsid w:val="001F49BA"/>
    <w:rsid w:val="001F78F8"/>
    <w:rsid w:val="002175EE"/>
    <w:rsid w:val="00226CC1"/>
    <w:rsid w:val="00230859"/>
    <w:rsid w:val="0023363E"/>
    <w:rsid w:val="002336A7"/>
    <w:rsid w:val="0023563F"/>
    <w:rsid w:val="00235EA0"/>
    <w:rsid w:val="0024587A"/>
    <w:rsid w:val="00245C53"/>
    <w:rsid w:val="00251BEB"/>
    <w:rsid w:val="002549DB"/>
    <w:rsid w:val="002625D5"/>
    <w:rsid w:val="002655E4"/>
    <w:rsid w:val="0027050B"/>
    <w:rsid w:val="00271545"/>
    <w:rsid w:val="00273FE3"/>
    <w:rsid w:val="00280DA2"/>
    <w:rsid w:val="00281D74"/>
    <w:rsid w:val="0028335D"/>
    <w:rsid w:val="0028449C"/>
    <w:rsid w:val="00287574"/>
    <w:rsid w:val="002879D0"/>
    <w:rsid w:val="00291FDB"/>
    <w:rsid w:val="00293306"/>
    <w:rsid w:val="002972BC"/>
    <w:rsid w:val="002A027C"/>
    <w:rsid w:val="002A0B40"/>
    <w:rsid w:val="002A13D0"/>
    <w:rsid w:val="002A3F2E"/>
    <w:rsid w:val="002A5138"/>
    <w:rsid w:val="002A7014"/>
    <w:rsid w:val="002A7A06"/>
    <w:rsid w:val="002B41E0"/>
    <w:rsid w:val="002B4DF4"/>
    <w:rsid w:val="002B5AAB"/>
    <w:rsid w:val="002B6369"/>
    <w:rsid w:val="002B642B"/>
    <w:rsid w:val="002B7935"/>
    <w:rsid w:val="002C47AC"/>
    <w:rsid w:val="002C6DA6"/>
    <w:rsid w:val="002C6F20"/>
    <w:rsid w:val="002D2092"/>
    <w:rsid w:val="002D3BFA"/>
    <w:rsid w:val="002D4437"/>
    <w:rsid w:val="002D5843"/>
    <w:rsid w:val="002D5C61"/>
    <w:rsid w:val="002E0CA7"/>
    <w:rsid w:val="002E5518"/>
    <w:rsid w:val="002E7CBB"/>
    <w:rsid w:val="002F1B6D"/>
    <w:rsid w:val="002F215D"/>
    <w:rsid w:val="002F3BEC"/>
    <w:rsid w:val="002F4F2C"/>
    <w:rsid w:val="002F51EC"/>
    <w:rsid w:val="002F67E7"/>
    <w:rsid w:val="00302F6D"/>
    <w:rsid w:val="003034F9"/>
    <w:rsid w:val="00310469"/>
    <w:rsid w:val="0031100F"/>
    <w:rsid w:val="00317322"/>
    <w:rsid w:val="00321671"/>
    <w:rsid w:val="00323717"/>
    <w:rsid w:val="00324293"/>
    <w:rsid w:val="00325D03"/>
    <w:rsid w:val="0032613E"/>
    <w:rsid w:val="003305B1"/>
    <w:rsid w:val="003334C7"/>
    <w:rsid w:val="00340846"/>
    <w:rsid w:val="00342FF1"/>
    <w:rsid w:val="00346820"/>
    <w:rsid w:val="00347A68"/>
    <w:rsid w:val="003543C0"/>
    <w:rsid w:val="00354F45"/>
    <w:rsid w:val="003553AC"/>
    <w:rsid w:val="00355DAD"/>
    <w:rsid w:val="003602DF"/>
    <w:rsid w:val="00361C00"/>
    <w:rsid w:val="00361DA1"/>
    <w:rsid w:val="00380100"/>
    <w:rsid w:val="0038289B"/>
    <w:rsid w:val="00385533"/>
    <w:rsid w:val="003906AA"/>
    <w:rsid w:val="00397FDF"/>
    <w:rsid w:val="003A6D87"/>
    <w:rsid w:val="003A7B3F"/>
    <w:rsid w:val="003A7BFA"/>
    <w:rsid w:val="003B0AB4"/>
    <w:rsid w:val="003B3749"/>
    <w:rsid w:val="003B40D3"/>
    <w:rsid w:val="003B4C08"/>
    <w:rsid w:val="003B5ED2"/>
    <w:rsid w:val="003B777B"/>
    <w:rsid w:val="003B7EC4"/>
    <w:rsid w:val="003C0542"/>
    <w:rsid w:val="003C0BC0"/>
    <w:rsid w:val="003C1017"/>
    <w:rsid w:val="003C2E0A"/>
    <w:rsid w:val="003C481D"/>
    <w:rsid w:val="003C7B96"/>
    <w:rsid w:val="003C7CC2"/>
    <w:rsid w:val="003D5C81"/>
    <w:rsid w:val="003E0010"/>
    <w:rsid w:val="003E458C"/>
    <w:rsid w:val="003E5639"/>
    <w:rsid w:val="003E695F"/>
    <w:rsid w:val="003F0232"/>
    <w:rsid w:val="003F0E8F"/>
    <w:rsid w:val="003F15CF"/>
    <w:rsid w:val="003F3BBA"/>
    <w:rsid w:val="003F557E"/>
    <w:rsid w:val="003F5775"/>
    <w:rsid w:val="003F5BB6"/>
    <w:rsid w:val="003F65C3"/>
    <w:rsid w:val="003F7783"/>
    <w:rsid w:val="00410ED0"/>
    <w:rsid w:val="00411312"/>
    <w:rsid w:val="00411C9B"/>
    <w:rsid w:val="00413E9A"/>
    <w:rsid w:val="00415D7E"/>
    <w:rsid w:val="00421C5B"/>
    <w:rsid w:val="0042285B"/>
    <w:rsid w:val="004329C7"/>
    <w:rsid w:val="00432EF8"/>
    <w:rsid w:val="00435711"/>
    <w:rsid w:val="00435729"/>
    <w:rsid w:val="00436406"/>
    <w:rsid w:val="00440DF0"/>
    <w:rsid w:val="0044292F"/>
    <w:rsid w:val="004431C2"/>
    <w:rsid w:val="00443C50"/>
    <w:rsid w:val="00445189"/>
    <w:rsid w:val="00445387"/>
    <w:rsid w:val="00447319"/>
    <w:rsid w:val="00447D83"/>
    <w:rsid w:val="00447F38"/>
    <w:rsid w:val="00453BFD"/>
    <w:rsid w:val="00453EB5"/>
    <w:rsid w:val="00462B9D"/>
    <w:rsid w:val="004649D9"/>
    <w:rsid w:val="004675DF"/>
    <w:rsid w:val="00472653"/>
    <w:rsid w:val="004759ED"/>
    <w:rsid w:val="00475C12"/>
    <w:rsid w:val="00476996"/>
    <w:rsid w:val="00477294"/>
    <w:rsid w:val="00480104"/>
    <w:rsid w:val="00481E55"/>
    <w:rsid w:val="00481F0A"/>
    <w:rsid w:val="00483EF3"/>
    <w:rsid w:val="00484593"/>
    <w:rsid w:val="004865DA"/>
    <w:rsid w:val="00490357"/>
    <w:rsid w:val="00492809"/>
    <w:rsid w:val="004957E3"/>
    <w:rsid w:val="00495906"/>
    <w:rsid w:val="00496E4D"/>
    <w:rsid w:val="00496EF2"/>
    <w:rsid w:val="004A33AC"/>
    <w:rsid w:val="004A34D1"/>
    <w:rsid w:val="004A4672"/>
    <w:rsid w:val="004A5AF0"/>
    <w:rsid w:val="004A6CD2"/>
    <w:rsid w:val="004B07A3"/>
    <w:rsid w:val="004B26DF"/>
    <w:rsid w:val="004B454D"/>
    <w:rsid w:val="004B540A"/>
    <w:rsid w:val="004B56A3"/>
    <w:rsid w:val="004B624A"/>
    <w:rsid w:val="004B6490"/>
    <w:rsid w:val="004B68C0"/>
    <w:rsid w:val="004B6C3F"/>
    <w:rsid w:val="004C0CF1"/>
    <w:rsid w:val="004C21C7"/>
    <w:rsid w:val="004C3364"/>
    <w:rsid w:val="004C41FE"/>
    <w:rsid w:val="004C56D9"/>
    <w:rsid w:val="004C5F04"/>
    <w:rsid w:val="004D0EBE"/>
    <w:rsid w:val="004D209C"/>
    <w:rsid w:val="004D39BB"/>
    <w:rsid w:val="004F2749"/>
    <w:rsid w:val="004F4A88"/>
    <w:rsid w:val="004F7B13"/>
    <w:rsid w:val="00503D06"/>
    <w:rsid w:val="00503E76"/>
    <w:rsid w:val="00503ED9"/>
    <w:rsid w:val="0050429C"/>
    <w:rsid w:val="005053AC"/>
    <w:rsid w:val="00506502"/>
    <w:rsid w:val="00512475"/>
    <w:rsid w:val="005158C7"/>
    <w:rsid w:val="005177E4"/>
    <w:rsid w:val="005209D5"/>
    <w:rsid w:val="00524CA5"/>
    <w:rsid w:val="00525570"/>
    <w:rsid w:val="005304FB"/>
    <w:rsid w:val="005312E6"/>
    <w:rsid w:val="005338AE"/>
    <w:rsid w:val="005357EF"/>
    <w:rsid w:val="00535A2E"/>
    <w:rsid w:val="00536D0B"/>
    <w:rsid w:val="005408B6"/>
    <w:rsid w:val="00540AA0"/>
    <w:rsid w:val="005414D2"/>
    <w:rsid w:val="00541C3A"/>
    <w:rsid w:val="00541E93"/>
    <w:rsid w:val="00543713"/>
    <w:rsid w:val="005466F3"/>
    <w:rsid w:val="00551ACC"/>
    <w:rsid w:val="00555335"/>
    <w:rsid w:val="0056099C"/>
    <w:rsid w:val="00564195"/>
    <w:rsid w:val="005646A3"/>
    <w:rsid w:val="00565F10"/>
    <w:rsid w:val="005679F6"/>
    <w:rsid w:val="005711BA"/>
    <w:rsid w:val="005711F0"/>
    <w:rsid w:val="005769E1"/>
    <w:rsid w:val="00580993"/>
    <w:rsid w:val="00586398"/>
    <w:rsid w:val="005943E1"/>
    <w:rsid w:val="00595E0C"/>
    <w:rsid w:val="00596134"/>
    <w:rsid w:val="00597DB8"/>
    <w:rsid w:val="005A141E"/>
    <w:rsid w:val="005A2DBB"/>
    <w:rsid w:val="005A3494"/>
    <w:rsid w:val="005A3DA0"/>
    <w:rsid w:val="005B0635"/>
    <w:rsid w:val="005B3F97"/>
    <w:rsid w:val="005B4FD6"/>
    <w:rsid w:val="005B6271"/>
    <w:rsid w:val="005B7447"/>
    <w:rsid w:val="005B7D7B"/>
    <w:rsid w:val="005C1027"/>
    <w:rsid w:val="005C38DC"/>
    <w:rsid w:val="005C47F4"/>
    <w:rsid w:val="005C6D6B"/>
    <w:rsid w:val="005C7723"/>
    <w:rsid w:val="005D146A"/>
    <w:rsid w:val="005D1C49"/>
    <w:rsid w:val="005E0976"/>
    <w:rsid w:val="005E2C35"/>
    <w:rsid w:val="005E35D0"/>
    <w:rsid w:val="005E41A6"/>
    <w:rsid w:val="005E46EA"/>
    <w:rsid w:val="005E4C6B"/>
    <w:rsid w:val="005E53EC"/>
    <w:rsid w:val="005E57C3"/>
    <w:rsid w:val="005E6C19"/>
    <w:rsid w:val="005E7ACB"/>
    <w:rsid w:val="005E7AF7"/>
    <w:rsid w:val="005F2B05"/>
    <w:rsid w:val="005F3057"/>
    <w:rsid w:val="005F3689"/>
    <w:rsid w:val="005F4EAE"/>
    <w:rsid w:val="006011D9"/>
    <w:rsid w:val="00604426"/>
    <w:rsid w:val="00610265"/>
    <w:rsid w:val="00611EFD"/>
    <w:rsid w:val="006239D3"/>
    <w:rsid w:val="00623A40"/>
    <w:rsid w:val="006333F2"/>
    <w:rsid w:val="00636F23"/>
    <w:rsid w:val="00637716"/>
    <w:rsid w:val="006403A8"/>
    <w:rsid w:val="0064142B"/>
    <w:rsid w:val="006510CE"/>
    <w:rsid w:val="00651957"/>
    <w:rsid w:val="0065376D"/>
    <w:rsid w:val="0065658B"/>
    <w:rsid w:val="00657340"/>
    <w:rsid w:val="00657821"/>
    <w:rsid w:val="00661997"/>
    <w:rsid w:val="006627CC"/>
    <w:rsid w:val="00664F8F"/>
    <w:rsid w:val="00667124"/>
    <w:rsid w:val="006724BC"/>
    <w:rsid w:val="00672652"/>
    <w:rsid w:val="00676AE8"/>
    <w:rsid w:val="00676C21"/>
    <w:rsid w:val="00681812"/>
    <w:rsid w:val="00682054"/>
    <w:rsid w:val="0068389B"/>
    <w:rsid w:val="00685AFB"/>
    <w:rsid w:val="00691AA0"/>
    <w:rsid w:val="006921C0"/>
    <w:rsid w:val="00696553"/>
    <w:rsid w:val="00696AA0"/>
    <w:rsid w:val="006A291E"/>
    <w:rsid w:val="006A4F4E"/>
    <w:rsid w:val="006A50F7"/>
    <w:rsid w:val="006A545F"/>
    <w:rsid w:val="006A7399"/>
    <w:rsid w:val="006B0ACC"/>
    <w:rsid w:val="006B183A"/>
    <w:rsid w:val="006B4B3D"/>
    <w:rsid w:val="006C10AD"/>
    <w:rsid w:val="006C151C"/>
    <w:rsid w:val="006C198F"/>
    <w:rsid w:val="006D483B"/>
    <w:rsid w:val="006D7F07"/>
    <w:rsid w:val="006E11FE"/>
    <w:rsid w:val="006E23ED"/>
    <w:rsid w:val="006F2117"/>
    <w:rsid w:val="006F3C48"/>
    <w:rsid w:val="006F5360"/>
    <w:rsid w:val="006F6991"/>
    <w:rsid w:val="00710BB2"/>
    <w:rsid w:val="00712549"/>
    <w:rsid w:val="0071690E"/>
    <w:rsid w:val="007207F6"/>
    <w:rsid w:val="00722579"/>
    <w:rsid w:val="00724BE9"/>
    <w:rsid w:val="007267B0"/>
    <w:rsid w:val="00727E49"/>
    <w:rsid w:val="00732CD2"/>
    <w:rsid w:val="00733FEA"/>
    <w:rsid w:val="0074010B"/>
    <w:rsid w:val="007443B6"/>
    <w:rsid w:val="00746122"/>
    <w:rsid w:val="0074643D"/>
    <w:rsid w:val="00751723"/>
    <w:rsid w:val="00752923"/>
    <w:rsid w:val="007554EC"/>
    <w:rsid w:val="00755F79"/>
    <w:rsid w:val="00757139"/>
    <w:rsid w:val="00763693"/>
    <w:rsid w:val="00775F54"/>
    <w:rsid w:val="00777C4F"/>
    <w:rsid w:val="0078121F"/>
    <w:rsid w:val="00785C74"/>
    <w:rsid w:val="007874AC"/>
    <w:rsid w:val="00790498"/>
    <w:rsid w:val="0079088C"/>
    <w:rsid w:val="00791149"/>
    <w:rsid w:val="00793087"/>
    <w:rsid w:val="0079458A"/>
    <w:rsid w:val="0079685F"/>
    <w:rsid w:val="007A09DE"/>
    <w:rsid w:val="007A23E7"/>
    <w:rsid w:val="007A25B6"/>
    <w:rsid w:val="007A376F"/>
    <w:rsid w:val="007A461D"/>
    <w:rsid w:val="007A67AC"/>
    <w:rsid w:val="007A6FA9"/>
    <w:rsid w:val="007B02AC"/>
    <w:rsid w:val="007B0F3D"/>
    <w:rsid w:val="007B4352"/>
    <w:rsid w:val="007B56CB"/>
    <w:rsid w:val="007B6777"/>
    <w:rsid w:val="007B762E"/>
    <w:rsid w:val="007C0B52"/>
    <w:rsid w:val="007C1274"/>
    <w:rsid w:val="007C2DF3"/>
    <w:rsid w:val="007C5228"/>
    <w:rsid w:val="007C62F0"/>
    <w:rsid w:val="007C6C47"/>
    <w:rsid w:val="007D03EE"/>
    <w:rsid w:val="007D0811"/>
    <w:rsid w:val="007D169F"/>
    <w:rsid w:val="007D24D8"/>
    <w:rsid w:val="007D3FEC"/>
    <w:rsid w:val="007D47B6"/>
    <w:rsid w:val="007E04F6"/>
    <w:rsid w:val="007E1F73"/>
    <w:rsid w:val="007E2029"/>
    <w:rsid w:val="007F03A3"/>
    <w:rsid w:val="007F0757"/>
    <w:rsid w:val="007F25E4"/>
    <w:rsid w:val="007F3ED2"/>
    <w:rsid w:val="00802DE3"/>
    <w:rsid w:val="008074EA"/>
    <w:rsid w:val="0081101E"/>
    <w:rsid w:val="0081497D"/>
    <w:rsid w:val="00814DAE"/>
    <w:rsid w:val="00815938"/>
    <w:rsid w:val="0081668F"/>
    <w:rsid w:val="00817C93"/>
    <w:rsid w:val="008246DB"/>
    <w:rsid w:val="00824E7E"/>
    <w:rsid w:val="0083112D"/>
    <w:rsid w:val="00832422"/>
    <w:rsid w:val="00833A9E"/>
    <w:rsid w:val="008344E9"/>
    <w:rsid w:val="00835543"/>
    <w:rsid w:val="00835E1E"/>
    <w:rsid w:val="00837BE8"/>
    <w:rsid w:val="00843454"/>
    <w:rsid w:val="00843471"/>
    <w:rsid w:val="00843D25"/>
    <w:rsid w:val="00843E70"/>
    <w:rsid w:val="008443E1"/>
    <w:rsid w:val="008479CA"/>
    <w:rsid w:val="008502CF"/>
    <w:rsid w:val="0085045B"/>
    <w:rsid w:val="00850F66"/>
    <w:rsid w:val="00850FA8"/>
    <w:rsid w:val="00851B97"/>
    <w:rsid w:val="00851F51"/>
    <w:rsid w:val="00853643"/>
    <w:rsid w:val="00857821"/>
    <w:rsid w:val="00863649"/>
    <w:rsid w:val="00870105"/>
    <w:rsid w:val="00871105"/>
    <w:rsid w:val="008715C3"/>
    <w:rsid w:val="008726A8"/>
    <w:rsid w:val="00872B15"/>
    <w:rsid w:val="00874A26"/>
    <w:rsid w:val="0087734F"/>
    <w:rsid w:val="008773D1"/>
    <w:rsid w:val="0088748D"/>
    <w:rsid w:val="00890A37"/>
    <w:rsid w:val="00891676"/>
    <w:rsid w:val="00897A56"/>
    <w:rsid w:val="008A0ACE"/>
    <w:rsid w:val="008A177B"/>
    <w:rsid w:val="008A19EF"/>
    <w:rsid w:val="008A1F57"/>
    <w:rsid w:val="008A3BA6"/>
    <w:rsid w:val="008A6EB2"/>
    <w:rsid w:val="008B47F1"/>
    <w:rsid w:val="008B7E6A"/>
    <w:rsid w:val="008C2931"/>
    <w:rsid w:val="008C7517"/>
    <w:rsid w:val="008D57A3"/>
    <w:rsid w:val="008D600D"/>
    <w:rsid w:val="008E0A85"/>
    <w:rsid w:val="008E3014"/>
    <w:rsid w:val="008E5653"/>
    <w:rsid w:val="008E5A35"/>
    <w:rsid w:val="008F0247"/>
    <w:rsid w:val="00902BF7"/>
    <w:rsid w:val="00903C9C"/>
    <w:rsid w:val="00905905"/>
    <w:rsid w:val="00906710"/>
    <w:rsid w:val="00906A23"/>
    <w:rsid w:val="00910D6D"/>
    <w:rsid w:val="0092397D"/>
    <w:rsid w:val="0092664B"/>
    <w:rsid w:val="00930C8F"/>
    <w:rsid w:val="00934DD9"/>
    <w:rsid w:val="00936FF5"/>
    <w:rsid w:val="009450F9"/>
    <w:rsid w:val="00953DD5"/>
    <w:rsid w:val="00957FF9"/>
    <w:rsid w:val="00960783"/>
    <w:rsid w:val="00962000"/>
    <w:rsid w:val="00965498"/>
    <w:rsid w:val="00965803"/>
    <w:rsid w:val="00966271"/>
    <w:rsid w:val="009662E8"/>
    <w:rsid w:val="00966543"/>
    <w:rsid w:val="00966946"/>
    <w:rsid w:val="009710BD"/>
    <w:rsid w:val="009756C3"/>
    <w:rsid w:val="00975A41"/>
    <w:rsid w:val="00976E26"/>
    <w:rsid w:val="00977326"/>
    <w:rsid w:val="00980FC1"/>
    <w:rsid w:val="00982866"/>
    <w:rsid w:val="00987215"/>
    <w:rsid w:val="00987B67"/>
    <w:rsid w:val="0099053F"/>
    <w:rsid w:val="00991FF3"/>
    <w:rsid w:val="00992A23"/>
    <w:rsid w:val="00993B27"/>
    <w:rsid w:val="0099512E"/>
    <w:rsid w:val="00997ECE"/>
    <w:rsid w:val="009A33DC"/>
    <w:rsid w:val="009A6701"/>
    <w:rsid w:val="009B5DFE"/>
    <w:rsid w:val="009C1EB2"/>
    <w:rsid w:val="009C2132"/>
    <w:rsid w:val="009C26F8"/>
    <w:rsid w:val="009C3287"/>
    <w:rsid w:val="009C3833"/>
    <w:rsid w:val="009C6E56"/>
    <w:rsid w:val="009D1171"/>
    <w:rsid w:val="009D3F00"/>
    <w:rsid w:val="009D6537"/>
    <w:rsid w:val="009D75A7"/>
    <w:rsid w:val="009E52C4"/>
    <w:rsid w:val="009F145E"/>
    <w:rsid w:val="009F47D0"/>
    <w:rsid w:val="009F6698"/>
    <w:rsid w:val="00A0044D"/>
    <w:rsid w:val="00A0157F"/>
    <w:rsid w:val="00A027EF"/>
    <w:rsid w:val="00A02921"/>
    <w:rsid w:val="00A02ADC"/>
    <w:rsid w:val="00A036E7"/>
    <w:rsid w:val="00A03F83"/>
    <w:rsid w:val="00A04255"/>
    <w:rsid w:val="00A04F91"/>
    <w:rsid w:val="00A06246"/>
    <w:rsid w:val="00A07280"/>
    <w:rsid w:val="00A11607"/>
    <w:rsid w:val="00A1267A"/>
    <w:rsid w:val="00A1551C"/>
    <w:rsid w:val="00A173D4"/>
    <w:rsid w:val="00A17887"/>
    <w:rsid w:val="00A20D2B"/>
    <w:rsid w:val="00A22B7D"/>
    <w:rsid w:val="00A23AC9"/>
    <w:rsid w:val="00A2509A"/>
    <w:rsid w:val="00A31E12"/>
    <w:rsid w:val="00A32D6C"/>
    <w:rsid w:val="00A43235"/>
    <w:rsid w:val="00A44235"/>
    <w:rsid w:val="00A4545C"/>
    <w:rsid w:val="00A465D7"/>
    <w:rsid w:val="00A46971"/>
    <w:rsid w:val="00A51941"/>
    <w:rsid w:val="00A53857"/>
    <w:rsid w:val="00A576B5"/>
    <w:rsid w:val="00A611D9"/>
    <w:rsid w:val="00A62F4D"/>
    <w:rsid w:val="00A65411"/>
    <w:rsid w:val="00A66B14"/>
    <w:rsid w:val="00A66F09"/>
    <w:rsid w:val="00A67B7E"/>
    <w:rsid w:val="00A71853"/>
    <w:rsid w:val="00A732DE"/>
    <w:rsid w:val="00A75012"/>
    <w:rsid w:val="00A82568"/>
    <w:rsid w:val="00A845E5"/>
    <w:rsid w:val="00A869C6"/>
    <w:rsid w:val="00A95BF7"/>
    <w:rsid w:val="00AA1B60"/>
    <w:rsid w:val="00AA2AF7"/>
    <w:rsid w:val="00AA44A3"/>
    <w:rsid w:val="00AB3E2A"/>
    <w:rsid w:val="00AB484B"/>
    <w:rsid w:val="00AB6E3C"/>
    <w:rsid w:val="00AB7182"/>
    <w:rsid w:val="00AD1442"/>
    <w:rsid w:val="00AD68BB"/>
    <w:rsid w:val="00AE5866"/>
    <w:rsid w:val="00AE6BF6"/>
    <w:rsid w:val="00AF2464"/>
    <w:rsid w:val="00AF3D12"/>
    <w:rsid w:val="00AF5FB9"/>
    <w:rsid w:val="00B0127C"/>
    <w:rsid w:val="00B03B6D"/>
    <w:rsid w:val="00B0429E"/>
    <w:rsid w:val="00B05FCE"/>
    <w:rsid w:val="00B1046B"/>
    <w:rsid w:val="00B1067F"/>
    <w:rsid w:val="00B1196A"/>
    <w:rsid w:val="00B12957"/>
    <w:rsid w:val="00B12F00"/>
    <w:rsid w:val="00B219FE"/>
    <w:rsid w:val="00B235BA"/>
    <w:rsid w:val="00B25CBB"/>
    <w:rsid w:val="00B30A91"/>
    <w:rsid w:val="00B360C6"/>
    <w:rsid w:val="00B417D9"/>
    <w:rsid w:val="00B448E9"/>
    <w:rsid w:val="00B4573F"/>
    <w:rsid w:val="00B45C04"/>
    <w:rsid w:val="00B465F4"/>
    <w:rsid w:val="00B47638"/>
    <w:rsid w:val="00B57CF0"/>
    <w:rsid w:val="00B602D4"/>
    <w:rsid w:val="00B618CC"/>
    <w:rsid w:val="00B62901"/>
    <w:rsid w:val="00B67214"/>
    <w:rsid w:val="00B707DB"/>
    <w:rsid w:val="00B71879"/>
    <w:rsid w:val="00B72209"/>
    <w:rsid w:val="00B7408F"/>
    <w:rsid w:val="00B76370"/>
    <w:rsid w:val="00B8064C"/>
    <w:rsid w:val="00B954AE"/>
    <w:rsid w:val="00BA5F0B"/>
    <w:rsid w:val="00BB6051"/>
    <w:rsid w:val="00BC1451"/>
    <w:rsid w:val="00BC3454"/>
    <w:rsid w:val="00BC43E6"/>
    <w:rsid w:val="00BD2978"/>
    <w:rsid w:val="00BD3DF1"/>
    <w:rsid w:val="00BD697F"/>
    <w:rsid w:val="00BE5408"/>
    <w:rsid w:val="00BE6993"/>
    <w:rsid w:val="00BE7AE6"/>
    <w:rsid w:val="00BF468C"/>
    <w:rsid w:val="00C0231F"/>
    <w:rsid w:val="00C02AC4"/>
    <w:rsid w:val="00C033DF"/>
    <w:rsid w:val="00C03EA9"/>
    <w:rsid w:val="00C05A47"/>
    <w:rsid w:val="00C06571"/>
    <w:rsid w:val="00C06FF9"/>
    <w:rsid w:val="00C11370"/>
    <w:rsid w:val="00C204EF"/>
    <w:rsid w:val="00C22B05"/>
    <w:rsid w:val="00C249D7"/>
    <w:rsid w:val="00C25139"/>
    <w:rsid w:val="00C3328D"/>
    <w:rsid w:val="00C351B9"/>
    <w:rsid w:val="00C35608"/>
    <w:rsid w:val="00C3602A"/>
    <w:rsid w:val="00C3636B"/>
    <w:rsid w:val="00C476AD"/>
    <w:rsid w:val="00C72774"/>
    <w:rsid w:val="00C729B6"/>
    <w:rsid w:val="00C742D2"/>
    <w:rsid w:val="00C774D1"/>
    <w:rsid w:val="00C776F3"/>
    <w:rsid w:val="00C80CA9"/>
    <w:rsid w:val="00C85841"/>
    <w:rsid w:val="00C927D1"/>
    <w:rsid w:val="00C936D7"/>
    <w:rsid w:val="00C95180"/>
    <w:rsid w:val="00C96439"/>
    <w:rsid w:val="00CA0A0A"/>
    <w:rsid w:val="00CA4A3C"/>
    <w:rsid w:val="00CA53C9"/>
    <w:rsid w:val="00CA5C65"/>
    <w:rsid w:val="00CB13D3"/>
    <w:rsid w:val="00CB2588"/>
    <w:rsid w:val="00CB7C07"/>
    <w:rsid w:val="00CC283F"/>
    <w:rsid w:val="00CC40A8"/>
    <w:rsid w:val="00CC66D8"/>
    <w:rsid w:val="00CC7034"/>
    <w:rsid w:val="00CD1CC8"/>
    <w:rsid w:val="00CD397F"/>
    <w:rsid w:val="00CE31E5"/>
    <w:rsid w:val="00CF0F8C"/>
    <w:rsid w:val="00CF27E1"/>
    <w:rsid w:val="00CF5D2F"/>
    <w:rsid w:val="00CF67BC"/>
    <w:rsid w:val="00CF7A45"/>
    <w:rsid w:val="00D0281F"/>
    <w:rsid w:val="00D04617"/>
    <w:rsid w:val="00D05D9B"/>
    <w:rsid w:val="00D06AB6"/>
    <w:rsid w:val="00D06E14"/>
    <w:rsid w:val="00D15B47"/>
    <w:rsid w:val="00D164C2"/>
    <w:rsid w:val="00D26381"/>
    <w:rsid w:val="00D31A48"/>
    <w:rsid w:val="00D31DF3"/>
    <w:rsid w:val="00D321C0"/>
    <w:rsid w:val="00D437DD"/>
    <w:rsid w:val="00D4426F"/>
    <w:rsid w:val="00D507CA"/>
    <w:rsid w:val="00D51D99"/>
    <w:rsid w:val="00D52070"/>
    <w:rsid w:val="00D55856"/>
    <w:rsid w:val="00D62AF6"/>
    <w:rsid w:val="00D6333F"/>
    <w:rsid w:val="00D67EDA"/>
    <w:rsid w:val="00D72AAA"/>
    <w:rsid w:val="00D7417B"/>
    <w:rsid w:val="00D74255"/>
    <w:rsid w:val="00D805ED"/>
    <w:rsid w:val="00D83262"/>
    <w:rsid w:val="00D85444"/>
    <w:rsid w:val="00D858CC"/>
    <w:rsid w:val="00D949A1"/>
    <w:rsid w:val="00D95CCC"/>
    <w:rsid w:val="00DA4369"/>
    <w:rsid w:val="00DA77DB"/>
    <w:rsid w:val="00DA7AF3"/>
    <w:rsid w:val="00DB1A99"/>
    <w:rsid w:val="00DB722A"/>
    <w:rsid w:val="00DC25B1"/>
    <w:rsid w:val="00DC4F07"/>
    <w:rsid w:val="00DC58AB"/>
    <w:rsid w:val="00DC7A40"/>
    <w:rsid w:val="00DE0F7A"/>
    <w:rsid w:val="00DE1312"/>
    <w:rsid w:val="00DE1F9B"/>
    <w:rsid w:val="00DE750F"/>
    <w:rsid w:val="00DF2518"/>
    <w:rsid w:val="00DF58D9"/>
    <w:rsid w:val="00DF6E27"/>
    <w:rsid w:val="00DF77F2"/>
    <w:rsid w:val="00DF7995"/>
    <w:rsid w:val="00E01156"/>
    <w:rsid w:val="00E01620"/>
    <w:rsid w:val="00E02E83"/>
    <w:rsid w:val="00E05BCD"/>
    <w:rsid w:val="00E07841"/>
    <w:rsid w:val="00E1085B"/>
    <w:rsid w:val="00E11AA0"/>
    <w:rsid w:val="00E146BF"/>
    <w:rsid w:val="00E15A25"/>
    <w:rsid w:val="00E16546"/>
    <w:rsid w:val="00E2132D"/>
    <w:rsid w:val="00E23032"/>
    <w:rsid w:val="00E265D9"/>
    <w:rsid w:val="00E27A20"/>
    <w:rsid w:val="00E33561"/>
    <w:rsid w:val="00E346FC"/>
    <w:rsid w:val="00E407A4"/>
    <w:rsid w:val="00E42655"/>
    <w:rsid w:val="00E46B6B"/>
    <w:rsid w:val="00E5160C"/>
    <w:rsid w:val="00E531C0"/>
    <w:rsid w:val="00E54168"/>
    <w:rsid w:val="00E55821"/>
    <w:rsid w:val="00E5756B"/>
    <w:rsid w:val="00E61A00"/>
    <w:rsid w:val="00E66642"/>
    <w:rsid w:val="00E66871"/>
    <w:rsid w:val="00E67467"/>
    <w:rsid w:val="00E67668"/>
    <w:rsid w:val="00E7167A"/>
    <w:rsid w:val="00E74885"/>
    <w:rsid w:val="00E76ACA"/>
    <w:rsid w:val="00E811BE"/>
    <w:rsid w:val="00E837BD"/>
    <w:rsid w:val="00E845A1"/>
    <w:rsid w:val="00E846AF"/>
    <w:rsid w:val="00E85CC6"/>
    <w:rsid w:val="00E875B1"/>
    <w:rsid w:val="00E877FE"/>
    <w:rsid w:val="00E91E09"/>
    <w:rsid w:val="00E935F2"/>
    <w:rsid w:val="00E9628F"/>
    <w:rsid w:val="00E977BA"/>
    <w:rsid w:val="00EA1073"/>
    <w:rsid w:val="00EA213E"/>
    <w:rsid w:val="00EA47C4"/>
    <w:rsid w:val="00EB79EA"/>
    <w:rsid w:val="00EC05CC"/>
    <w:rsid w:val="00EC2863"/>
    <w:rsid w:val="00EC4B3E"/>
    <w:rsid w:val="00EC6DD3"/>
    <w:rsid w:val="00EC7760"/>
    <w:rsid w:val="00ED384D"/>
    <w:rsid w:val="00ED5CC7"/>
    <w:rsid w:val="00EE232A"/>
    <w:rsid w:val="00EE375F"/>
    <w:rsid w:val="00EE3A51"/>
    <w:rsid w:val="00EF096F"/>
    <w:rsid w:val="00EF0EFD"/>
    <w:rsid w:val="00EF7C47"/>
    <w:rsid w:val="00F0154F"/>
    <w:rsid w:val="00F0275E"/>
    <w:rsid w:val="00F05D88"/>
    <w:rsid w:val="00F12CD3"/>
    <w:rsid w:val="00F131D2"/>
    <w:rsid w:val="00F13527"/>
    <w:rsid w:val="00F143BB"/>
    <w:rsid w:val="00F15853"/>
    <w:rsid w:val="00F20DE4"/>
    <w:rsid w:val="00F20F63"/>
    <w:rsid w:val="00F245D7"/>
    <w:rsid w:val="00F33B65"/>
    <w:rsid w:val="00F3649D"/>
    <w:rsid w:val="00F36AC3"/>
    <w:rsid w:val="00F370F8"/>
    <w:rsid w:val="00F41289"/>
    <w:rsid w:val="00F42400"/>
    <w:rsid w:val="00F5060B"/>
    <w:rsid w:val="00F50759"/>
    <w:rsid w:val="00F51DD5"/>
    <w:rsid w:val="00F52C57"/>
    <w:rsid w:val="00F5356F"/>
    <w:rsid w:val="00F55A5D"/>
    <w:rsid w:val="00F55CA0"/>
    <w:rsid w:val="00F65C31"/>
    <w:rsid w:val="00F65FBB"/>
    <w:rsid w:val="00F66B46"/>
    <w:rsid w:val="00F66F1C"/>
    <w:rsid w:val="00F67D30"/>
    <w:rsid w:val="00F7194D"/>
    <w:rsid w:val="00F7203C"/>
    <w:rsid w:val="00F73302"/>
    <w:rsid w:val="00F7377C"/>
    <w:rsid w:val="00F755D9"/>
    <w:rsid w:val="00F7578F"/>
    <w:rsid w:val="00F849F6"/>
    <w:rsid w:val="00F85284"/>
    <w:rsid w:val="00F90B0C"/>
    <w:rsid w:val="00F94E9D"/>
    <w:rsid w:val="00F94EE0"/>
    <w:rsid w:val="00F959D9"/>
    <w:rsid w:val="00F96831"/>
    <w:rsid w:val="00F97FF0"/>
    <w:rsid w:val="00FA0623"/>
    <w:rsid w:val="00FA110B"/>
    <w:rsid w:val="00FA2B45"/>
    <w:rsid w:val="00FA584B"/>
    <w:rsid w:val="00FB0A83"/>
    <w:rsid w:val="00FB1B9B"/>
    <w:rsid w:val="00FB2324"/>
    <w:rsid w:val="00FB601F"/>
    <w:rsid w:val="00FC0065"/>
    <w:rsid w:val="00FC16F6"/>
    <w:rsid w:val="00FC1AC0"/>
    <w:rsid w:val="00FC2238"/>
    <w:rsid w:val="00FC3339"/>
    <w:rsid w:val="00FC37A2"/>
    <w:rsid w:val="00FC56BD"/>
    <w:rsid w:val="00FC77A0"/>
    <w:rsid w:val="00FD2066"/>
    <w:rsid w:val="00FD5C7A"/>
    <w:rsid w:val="00FE2BE0"/>
    <w:rsid w:val="00FE5F5B"/>
    <w:rsid w:val="00FE6653"/>
    <w:rsid w:val="00FE7038"/>
    <w:rsid w:val="00FF1A8F"/>
    <w:rsid w:val="00FF3E66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7408F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851B97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1B97"/>
    <w:rPr>
      <w:rFonts w:eastAsia="Calibri"/>
      <w:b/>
      <w:bCs/>
      <w:kern w:val="36"/>
      <w:sz w:val="48"/>
      <w:szCs w:val="48"/>
    </w:rPr>
  </w:style>
  <w:style w:type="table" w:styleId="a4">
    <w:name w:val="Table Grid"/>
    <w:basedOn w:val="a2"/>
    <w:rsid w:val="00B74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rsid w:val="001F78F8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F78F8"/>
  </w:style>
  <w:style w:type="paragraph" w:customStyle="1" w:styleId="a8">
    <w:name w:val="Знак"/>
    <w:basedOn w:val="a0"/>
    <w:rsid w:val="00A6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">
    <w:name w:val="Пункт"/>
    <w:basedOn w:val="a9"/>
    <w:rsid w:val="00853643"/>
    <w:pPr>
      <w:numPr>
        <w:ilvl w:val="2"/>
        <w:numId w:val="1"/>
      </w:numPr>
      <w:tabs>
        <w:tab w:val="num" w:pos="1418"/>
      </w:tabs>
      <w:spacing w:after="0"/>
      <w:ind w:left="1418" w:hanging="851"/>
      <w:jc w:val="both"/>
    </w:pPr>
  </w:style>
  <w:style w:type="paragraph" w:styleId="a9">
    <w:name w:val="Body Text"/>
    <w:basedOn w:val="a0"/>
    <w:link w:val="aa"/>
    <w:rsid w:val="00853643"/>
    <w:pPr>
      <w:spacing w:after="120"/>
    </w:pPr>
  </w:style>
  <w:style w:type="character" w:customStyle="1" w:styleId="aa">
    <w:name w:val="Основной текст Знак"/>
    <w:basedOn w:val="a1"/>
    <w:link w:val="a9"/>
    <w:rsid w:val="007D3FEC"/>
    <w:rPr>
      <w:sz w:val="24"/>
      <w:szCs w:val="24"/>
    </w:rPr>
  </w:style>
  <w:style w:type="paragraph" w:customStyle="1" w:styleId="ab">
    <w:name w:val="Заголовок документа"/>
    <w:basedOn w:val="a0"/>
    <w:link w:val="ac"/>
    <w:qFormat/>
    <w:rsid w:val="000E380D"/>
    <w:pPr>
      <w:spacing w:before="240" w:after="120"/>
      <w:jc w:val="center"/>
    </w:pPr>
    <w:rPr>
      <w:b/>
      <w:sz w:val="28"/>
      <w:szCs w:val="20"/>
    </w:rPr>
  </w:style>
  <w:style w:type="character" w:customStyle="1" w:styleId="ac">
    <w:name w:val="Заголовок документа Знак"/>
    <w:basedOn w:val="a1"/>
    <w:link w:val="ab"/>
    <w:rsid w:val="000E380D"/>
    <w:rPr>
      <w:b/>
      <w:sz w:val="28"/>
      <w:lang w:val="ru-RU" w:eastAsia="ru-RU" w:bidi="ar-SA"/>
    </w:rPr>
  </w:style>
  <w:style w:type="paragraph" w:styleId="ad">
    <w:name w:val="Document Map"/>
    <w:basedOn w:val="a0"/>
    <w:semiHidden/>
    <w:rsid w:val="00AE586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0"/>
    <w:semiHidden/>
    <w:rsid w:val="00B30A91"/>
    <w:rPr>
      <w:rFonts w:ascii="Tahoma" w:hAnsi="Tahoma" w:cs="Tahoma"/>
      <w:sz w:val="16"/>
      <w:szCs w:val="16"/>
    </w:rPr>
  </w:style>
  <w:style w:type="character" w:styleId="af">
    <w:name w:val="Strong"/>
    <w:basedOn w:val="a1"/>
    <w:uiPriority w:val="22"/>
    <w:qFormat/>
    <w:rsid w:val="00E9628F"/>
    <w:rPr>
      <w:b/>
      <w:bCs/>
    </w:rPr>
  </w:style>
  <w:style w:type="paragraph" w:styleId="af0">
    <w:name w:val="Title"/>
    <w:basedOn w:val="a0"/>
    <w:link w:val="af1"/>
    <w:qFormat/>
    <w:rsid w:val="0087734F"/>
    <w:pPr>
      <w:jc w:val="center"/>
    </w:pPr>
    <w:rPr>
      <w:sz w:val="28"/>
    </w:rPr>
  </w:style>
  <w:style w:type="character" w:customStyle="1" w:styleId="af1">
    <w:name w:val="Название Знак"/>
    <w:basedOn w:val="a1"/>
    <w:link w:val="af0"/>
    <w:rsid w:val="0087734F"/>
    <w:rPr>
      <w:sz w:val="28"/>
      <w:szCs w:val="24"/>
    </w:rPr>
  </w:style>
  <w:style w:type="paragraph" w:styleId="af2">
    <w:name w:val="List Paragraph"/>
    <w:basedOn w:val="a0"/>
    <w:uiPriority w:val="34"/>
    <w:qFormat/>
    <w:rsid w:val="00B71879"/>
    <w:pPr>
      <w:ind w:left="708"/>
    </w:pPr>
  </w:style>
  <w:style w:type="paragraph" w:styleId="af3">
    <w:name w:val="footer"/>
    <w:basedOn w:val="a0"/>
    <w:link w:val="af4"/>
    <w:rsid w:val="00B954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B954AE"/>
    <w:rPr>
      <w:sz w:val="24"/>
      <w:szCs w:val="24"/>
    </w:rPr>
  </w:style>
  <w:style w:type="paragraph" w:styleId="af5">
    <w:name w:val="Normal (Web)"/>
    <w:basedOn w:val="a0"/>
    <w:uiPriority w:val="99"/>
    <w:unhideWhenUsed/>
    <w:rsid w:val="00EA47C4"/>
    <w:pPr>
      <w:spacing w:before="100" w:beforeAutospacing="1" w:after="100" w:afterAutospacing="1" w:line="270" w:lineRule="atLeast"/>
    </w:pPr>
    <w:rPr>
      <w:rFonts w:ascii="Tahoma" w:hAnsi="Tahoma" w:cs="Tahoma"/>
      <w:color w:val="737373"/>
      <w:sz w:val="20"/>
      <w:szCs w:val="20"/>
    </w:rPr>
  </w:style>
  <w:style w:type="paragraph" w:customStyle="1" w:styleId="ConsPlusCell">
    <w:name w:val="ConsPlusCell"/>
    <w:uiPriority w:val="99"/>
    <w:rsid w:val="00EC286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style43">
    <w:name w:val="style43"/>
    <w:basedOn w:val="a0"/>
    <w:rsid w:val="00435729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p1">
    <w:name w:val="p1"/>
    <w:basedOn w:val="a0"/>
    <w:rsid w:val="00435729"/>
    <w:pPr>
      <w:spacing w:before="100" w:beforeAutospacing="1" w:after="100" w:afterAutospacing="1"/>
    </w:pPr>
    <w:rPr>
      <w:rFonts w:ascii="Georgia" w:hAnsi="Georgia"/>
      <w:color w:val="000000"/>
      <w:sz w:val="20"/>
      <w:szCs w:val="20"/>
    </w:rPr>
  </w:style>
  <w:style w:type="character" w:styleId="af6">
    <w:name w:val="Hyperlink"/>
    <w:basedOn w:val="a1"/>
    <w:uiPriority w:val="99"/>
    <w:unhideWhenUsed/>
    <w:rsid w:val="00435729"/>
    <w:rPr>
      <w:color w:val="000000"/>
      <w:sz w:val="18"/>
      <w:szCs w:val="18"/>
      <w:u w:val="single"/>
    </w:rPr>
  </w:style>
  <w:style w:type="paragraph" w:customStyle="1" w:styleId="p111">
    <w:name w:val="p111"/>
    <w:basedOn w:val="a0"/>
    <w:rsid w:val="00435729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customStyle="1" w:styleId="p13">
    <w:name w:val="p13"/>
    <w:basedOn w:val="a0"/>
    <w:rsid w:val="00435729"/>
    <w:pPr>
      <w:spacing w:before="100" w:beforeAutospacing="1" w:after="100" w:afterAutospacing="1"/>
    </w:pPr>
    <w:rPr>
      <w:rFonts w:ascii="Georgia" w:hAnsi="Georgia"/>
      <w:color w:val="000000"/>
      <w:sz w:val="20"/>
      <w:szCs w:val="20"/>
    </w:rPr>
  </w:style>
  <w:style w:type="character" w:customStyle="1" w:styleId="style111">
    <w:name w:val="style111"/>
    <w:basedOn w:val="a1"/>
    <w:rsid w:val="00435729"/>
    <w:rPr>
      <w:color w:val="000000"/>
      <w:sz w:val="27"/>
      <w:szCs w:val="27"/>
    </w:rPr>
  </w:style>
  <w:style w:type="character" w:customStyle="1" w:styleId="style131">
    <w:name w:val="style131"/>
    <w:basedOn w:val="a1"/>
    <w:rsid w:val="00435729"/>
    <w:rPr>
      <w:b/>
      <w:bCs/>
      <w:color w:val="FF0000"/>
    </w:rPr>
  </w:style>
  <w:style w:type="character" w:customStyle="1" w:styleId="style312">
    <w:name w:val="style312"/>
    <w:basedOn w:val="a1"/>
    <w:rsid w:val="00435729"/>
    <w:rPr>
      <w:b/>
      <w:bCs/>
      <w:color w:val="FFFFFF"/>
    </w:rPr>
  </w:style>
  <w:style w:type="character" w:customStyle="1" w:styleId="style4911">
    <w:name w:val="style4911"/>
    <w:basedOn w:val="a1"/>
    <w:rsid w:val="00435729"/>
    <w:rPr>
      <w:b/>
      <w:bCs/>
      <w:color w:val="FF0000"/>
    </w:rPr>
  </w:style>
  <w:style w:type="character" w:customStyle="1" w:styleId="p1111">
    <w:name w:val="p1111"/>
    <w:basedOn w:val="a1"/>
    <w:rsid w:val="00435729"/>
    <w:rPr>
      <w:rFonts w:ascii="Verdana" w:hAnsi="Verdana" w:hint="default"/>
      <w:color w:val="000000"/>
      <w:sz w:val="20"/>
      <w:szCs w:val="20"/>
    </w:rPr>
  </w:style>
  <w:style w:type="character" w:customStyle="1" w:styleId="a6">
    <w:name w:val="Верхний колонтитул Знак"/>
    <w:basedOn w:val="a1"/>
    <w:link w:val="a5"/>
    <w:rsid w:val="00540A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7408F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851B97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1B97"/>
    <w:rPr>
      <w:rFonts w:eastAsia="Calibri"/>
      <w:b/>
      <w:bCs/>
      <w:kern w:val="36"/>
      <w:sz w:val="48"/>
      <w:szCs w:val="48"/>
    </w:rPr>
  </w:style>
  <w:style w:type="table" w:styleId="a4">
    <w:name w:val="Table Grid"/>
    <w:basedOn w:val="a2"/>
    <w:rsid w:val="00B74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rsid w:val="001F78F8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F78F8"/>
  </w:style>
  <w:style w:type="paragraph" w:customStyle="1" w:styleId="a8">
    <w:name w:val="Знак"/>
    <w:basedOn w:val="a0"/>
    <w:rsid w:val="00A6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">
    <w:name w:val="Пункт"/>
    <w:basedOn w:val="a9"/>
    <w:rsid w:val="00853643"/>
    <w:pPr>
      <w:numPr>
        <w:ilvl w:val="2"/>
        <w:numId w:val="1"/>
      </w:numPr>
      <w:tabs>
        <w:tab w:val="num" w:pos="1418"/>
      </w:tabs>
      <w:spacing w:after="0"/>
      <w:ind w:left="1418" w:hanging="851"/>
      <w:jc w:val="both"/>
    </w:pPr>
  </w:style>
  <w:style w:type="paragraph" w:styleId="a9">
    <w:name w:val="Body Text"/>
    <w:basedOn w:val="a0"/>
    <w:link w:val="aa"/>
    <w:rsid w:val="00853643"/>
    <w:pPr>
      <w:spacing w:after="120"/>
    </w:pPr>
  </w:style>
  <w:style w:type="character" w:customStyle="1" w:styleId="aa">
    <w:name w:val="Основной текст Знак"/>
    <w:basedOn w:val="a1"/>
    <w:link w:val="a9"/>
    <w:rsid w:val="007D3FEC"/>
    <w:rPr>
      <w:sz w:val="24"/>
      <w:szCs w:val="24"/>
    </w:rPr>
  </w:style>
  <w:style w:type="paragraph" w:customStyle="1" w:styleId="ab">
    <w:name w:val="Заголовок документа"/>
    <w:basedOn w:val="a0"/>
    <w:link w:val="ac"/>
    <w:qFormat/>
    <w:rsid w:val="000E380D"/>
    <w:pPr>
      <w:spacing w:before="240" w:after="120"/>
      <w:jc w:val="center"/>
    </w:pPr>
    <w:rPr>
      <w:b/>
      <w:sz w:val="28"/>
      <w:szCs w:val="20"/>
    </w:rPr>
  </w:style>
  <w:style w:type="character" w:customStyle="1" w:styleId="ac">
    <w:name w:val="Заголовок документа Знак"/>
    <w:basedOn w:val="a1"/>
    <w:link w:val="ab"/>
    <w:rsid w:val="000E380D"/>
    <w:rPr>
      <w:b/>
      <w:sz w:val="28"/>
      <w:lang w:val="ru-RU" w:eastAsia="ru-RU" w:bidi="ar-SA"/>
    </w:rPr>
  </w:style>
  <w:style w:type="paragraph" w:styleId="ad">
    <w:name w:val="Document Map"/>
    <w:basedOn w:val="a0"/>
    <w:semiHidden/>
    <w:rsid w:val="00AE586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0"/>
    <w:semiHidden/>
    <w:rsid w:val="00B30A91"/>
    <w:rPr>
      <w:rFonts w:ascii="Tahoma" w:hAnsi="Tahoma" w:cs="Tahoma"/>
      <w:sz w:val="16"/>
      <w:szCs w:val="16"/>
    </w:rPr>
  </w:style>
  <w:style w:type="character" w:styleId="af">
    <w:name w:val="Strong"/>
    <w:basedOn w:val="a1"/>
    <w:uiPriority w:val="22"/>
    <w:qFormat/>
    <w:rsid w:val="00E9628F"/>
    <w:rPr>
      <w:b/>
      <w:bCs/>
    </w:rPr>
  </w:style>
  <w:style w:type="paragraph" w:styleId="af0">
    <w:name w:val="Title"/>
    <w:basedOn w:val="a0"/>
    <w:link w:val="af1"/>
    <w:qFormat/>
    <w:rsid w:val="0087734F"/>
    <w:pPr>
      <w:jc w:val="center"/>
    </w:pPr>
    <w:rPr>
      <w:sz w:val="28"/>
    </w:rPr>
  </w:style>
  <w:style w:type="character" w:customStyle="1" w:styleId="af1">
    <w:name w:val="Название Знак"/>
    <w:basedOn w:val="a1"/>
    <w:link w:val="af0"/>
    <w:rsid w:val="0087734F"/>
    <w:rPr>
      <w:sz w:val="28"/>
      <w:szCs w:val="24"/>
    </w:rPr>
  </w:style>
  <w:style w:type="paragraph" w:styleId="af2">
    <w:name w:val="List Paragraph"/>
    <w:basedOn w:val="a0"/>
    <w:uiPriority w:val="34"/>
    <w:qFormat/>
    <w:rsid w:val="00B71879"/>
    <w:pPr>
      <w:ind w:left="708"/>
    </w:pPr>
  </w:style>
  <w:style w:type="paragraph" w:styleId="af3">
    <w:name w:val="footer"/>
    <w:basedOn w:val="a0"/>
    <w:link w:val="af4"/>
    <w:rsid w:val="00B954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B954AE"/>
    <w:rPr>
      <w:sz w:val="24"/>
      <w:szCs w:val="24"/>
    </w:rPr>
  </w:style>
  <w:style w:type="paragraph" w:styleId="af5">
    <w:name w:val="Normal (Web)"/>
    <w:basedOn w:val="a0"/>
    <w:uiPriority w:val="99"/>
    <w:unhideWhenUsed/>
    <w:rsid w:val="00EA47C4"/>
    <w:pPr>
      <w:spacing w:before="100" w:beforeAutospacing="1" w:after="100" w:afterAutospacing="1" w:line="270" w:lineRule="atLeast"/>
    </w:pPr>
    <w:rPr>
      <w:rFonts w:ascii="Tahoma" w:hAnsi="Tahoma" w:cs="Tahoma"/>
      <w:color w:val="737373"/>
      <w:sz w:val="20"/>
      <w:szCs w:val="20"/>
    </w:rPr>
  </w:style>
  <w:style w:type="paragraph" w:customStyle="1" w:styleId="ConsPlusCell">
    <w:name w:val="ConsPlusCell"/>
    <w:uiPriority w:val="99"/>
    <w:rsid w:val="00EC286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style43">
    <w:name w:val="style43"/>
    <w:basedOn w:val="a0"/>
    <w:rsid w:val="00435729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p1">
    <w:name w:val="p1"/>
    <w:basedOn w:val="a0"/>
    <w:rsid w:val="00435729"/>
    <w:pPr>
      <w:spacing w:before="100" w:beforeAutospacing="1" w:after="100" w:afterAutospacing="1"/>
    </w:pPr>
    <w:rPr>
      <w:rFonts w:ascii="Georgia" w:hAnsi="Georgia"/>
      <w:color w:val="000000"/>
      <w:sz w:val="20"/>
      <w:szCs w:val="20"/>
    </w:rPr>
  </w:style>
  <w:style w:type="character" w:styleId="af6">
    <w:name w:val="Hyperlink"/>
    <w:basedOn w:val="a1"/>
    <w:uiPriority w:val="99"/>
    <w:unhideWhenUsed/>
    <w:rsid w:val="00435729"/>
    <w:rPr>
      <w:color w:val="000000"/>
      <w:sz w:val="18"/>
      <w:szCs w:val="18"/>
      <w:u w:val="single"/>
    </w:rPr>
  </w:style>
  <w:style w:type="paragraph" w:customStyle="1" w:styleId="p111">
    <w:name w:val="p111"/>
    <w:basedOn w:val="a0"/>
    <w:rsid w:val="00435729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customStyle="1" w:styleId="p13">
    <w:name w:val="p13"/>
    <w:basedOn w:val="a0"/>
    <w:rsid w:val="00435729"/>
    <w:pPr>
      <w:spacing w:before="100" w:beforeAutospacing="1" w:after="100" w:afterAutospacing="1"/>
    </w:pPr>
    <w:rPr>
      <w:rFonts w:ascii="Georgia" w:hAnsi="Georgia"/>
      <w:color w:val="000000"/>
      <w:sz w:val="20"/>
      <w:szCs w:val="20"/>
    </w:rPr>
  </w:style>
  <w:style w:type="character" w:customStyle="1" w:styleId="style111">
    <w:name w:val="style111"/>
    <w:basedOn w:val="a1"/>
    <w:rsid w:val="00435729"/>
    <w:rPr>
      <w:color w:val="000000"/>
      <w:sz w:val="27"/>
      <w:szCs w:val="27"/>
    </w:rPr>
  </w:style>
  <w:style w:type="character" w:customStyle="1" w:styleId="style131">
    <w:name w:val="style131"/>
    <w:basedOn w:val="a1"/>
    <w:rsid w:val="00435729"/>
    <w:rPr>
      <w:b/>
      <w:bCs/>
      <w:color w:val="FF0000"/>
    </w:rPr>
  </w:style>
  <w:style w:type="character" w:customStyle="1" w:styleId="style312">
    <w:name w:val="style312"/>
    <w:basedOn w:val="a1"/>
    <w:rsid w:val="00435729"/>
    <w:rPr>
      <w:b/>
      <w:bCs/>
      <w:color w:val="FFFFFF"/>
    </w:rPr>
  </w:style>
  <w:style w:type="character" w:customStyle="1" w:styleId="style4911">
    <w:name w:val="style4911"/>
    <w:basedOn w:val="a1"/>
    <w:rsid w:val="00435729"/>
    <w:rPr>
      <w:b/>
      <w:bCs/>
      <w:color w:val="FF0000"/>
    </w:rPr>
  </w:style>
  <w:style w:type="character" w:customStyle="1" w:styleId="p1111">
    <w:name w:val="p1111"/>
    <w:basedOn w:val="a1"/>
    <w:rsid w:val="00435729"/>
    <w:rPr>
      <w:rFonts w:ascii="Verdana" w:hAnsi="Verdana" w:hint="default"/>
      <w:color w:val="000000"/>
      <w:sz w:val="20"/>
      <w:szCs w:val="20"/>
    </w:rPr>
  </w:style>
  <w:style w:type="character" w:customStyle="1" w:styleId="a6">
    <w:name w:val="Верхний колонтитул Знак"/>
    <w:basedOn w:val="a1"/>
    <w:link w:val="a5"/>
    <w:rsid w:val="00540A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494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8507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10730">
                          <w:marLeft w:val="4170"/>
                          <w:marRight w:val="0"/>
                          <w:marTop w:val="0"/>
                          <w:marBottom w:val="0"/>
                          <w:divBdr>
                            <w:top w:val="single" w:sz="6" w:space="23" w:color="E6E6E6"/>
                            <w:left w:val="single" w:sz="6" w:space="23" w:color="E6E6E6"/>
                            <w:bottom w:val="single" w:sz="6" w:space="23" w:color="E6E6E6"/>
                            <w:right w:val="single" w:sz="6" w:space="23" w:color="E6E6E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0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7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199">
                      <w:marLeft w:val="0"/>
                      <w:marRight w:val="0"/>
                      <w:marTop w:val="225"/>
                      <w:marBottom w:val="0"/>
                      <w:divBdr>
                        <w:top w:val="single" w:sz="18" w:space="0" w:color="A30000"/>
                        <w:left w:val="single" w:sz="6" w:space="0" w:color="E1E1E1"/>
                        <w:bottom w:val="single" w:sz="6" w:space="15" w:color="E1E1E1"/>
                        <w:right w:val="single" w:sz="6" w:space="0" w:color="E1E1E1"/>
                      </w:divBdr>
                      <w:divsChild>
                        <w:div w:id="181772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29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55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47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17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669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0A118-C23C-4EC3-980E-661684B0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3536</TotalTime>
  <Pages>8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12293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Администратор</dc:creator>
  <cp:lastModifiedBy>Мишина Марина Николаевна</cp:lastModifiedBy>
  <cp:revision>10</cp:revision>
  <cp:lastPrinted>2015-12-02T08:44:00Z</cp:lastPrinted>
  <dcterms:created xsi:type="dcterms:W3CDTF">2015-11-23T12:45:00Z</dcterms:created>
  <dcterms:modified xsi:type="dcterms:W3CDTF">2015-12-14T11:23:00Z</dcterms:modified>
</cp:coreProperties>
</file>